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0FC2" w14:textId="77777777" w:rsidR="00384C67" w:rsidRPr="002E1DBF" w:rsidRDefault="00384C67" w:rsidP="000D0ABF">
      <w:pPr>
        <w:shd w:val="clear" w:color="auto" w:fill="FFFFFF"/>
        <w:rPr>
          <w:rFonts w:ascii="Arial" w:hAnsi="Arial" w:cs="Arial"/>
        </w:rPr>
      </w:pPr>
      <w:r w:rsidRPr="002E1DBF">
        <w:rPr>
          <w:rFonts w:ascii="Arial" w:hAnsi="Arial" w:cs="Arial"/>
          <w:color w:val="000000"/>
          <w:sz w:val="48"/>
          <w:szCs w:val="48"/>
          <w:u w:val="single"/>
        </w:rPr>
        <w:t>Stanoviska správců inženýrských sítí</w:t>
      </w:r>
      <w:r w:rsidRPr="002E1DBF">
        <w:rPr>
          <w:rFonts w:ascii="Arial" w:hAnsi="Arial" w:cs="Arial"/>
          <w:color w:val="000000"/>
          <w:sz w:val="48"/>
          <w:szCs w:val="48"/>
          <w:u w:val="single"/>
        </w:rPr>
        <w:br/>
      </w:r>
      <w:r w:rsidRPr="002E1DBF">
        <w:rPr>
          <w:rFonts w:ascii="Arial" w:hAnsi="Arial" w:cs="Arial"/>
          <w:color w:val="000000"/>
          <w:sz w:val="48"/>
          <w:szCs w:val="48"/>
        </w:rPr>
        <w:t xml:space="preserve">ke stavbě: </w:t>
      </w:r>
    </w:p>
    <w:p w14:paraId="540A53DA" w14:textId="77777777" w:rsidR="00A4766A" w:rsidRPr="002E1DBF" w:rsidRDefault="00A4766A" w:rsidP="000D0ABF">
      <w:pPr>
        <w:shd w:val="clear" w:color="auto" w:fill="FFFFFF"/>
        <w:spacing w:line="288" w:lineRule="exact"/>
        <w:rPr>
          <w:rFonts w:ascii="Arial" w:hAnsi="Arial" w:cs="Arial"/>
          <w:i/>
          <w:iCs/>
          <w:color w:val="000000"/>
          <w:spacing w:val="-2"/>
          <w:sz w:val="24"/>
          <w:szCs w:val="24"/>
        </w:rPr>
      </w:pPr>
    </w:p>
    <w:p w14:paraId="2B3FABE3" w14:textId="50E33940" w:rsidR="000D0ABF" w:rsidRDefault="005A3036" w:rsidP="000D0ABF">
      <w:pPr>
        <w:shd w:val="clear" w:color="auto" w:fill="FFFFFF"/>
        <w:spacing w:line="288" w:lineRule="exact"/>
        <w:rPr>
          <w:rFonts w:ascii="Arial" w:hAnsi="Arial" w:cs="Arial"/>
          <w:i/>
          <w:iCs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VODÁRN</w:t>
      </w:r>
      <w:r w:rsidR="004C2A7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A ZLÍN</w:t>
      </w:r>
      <w:r w:rsidR="00384C67" w:rsidRPr="002E1DBF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, a. s.</w:t>
      </w:r>
      <w:r w:rsidR="00384C67" w:rsidRPr="002E1DBF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,</w:t>
      </w:r>
      <w:r w:rsidR="004C2A7A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tř. Tomáše Bati 383,763 02 Zlín</w:t>
      </w:r>
    </w:p>
    <w:p w14:paraId="44B1E733" w14:textId="77777777" w:rsidR="00384C67" w:rsidRPr="002E1DBF" w:rsidRDefault="000D0ABF" w:rsidP="000D0ABF">
      <w:pPr>
        <w:shd w:val="clear" w:color="auto" w:fill="FFFFFF"/>
        <w:spacing w:line="288" w:lineRule="exact"/>
        <w:rPr>
          <w:rFonts w:ascii="Arial" w:hAnsi="Arial" w:cs="Arial"/>
        </w:rPr>
      </w:pPr>
      <w:r w:rsidRPr="006D792E">
        <w:rPr>
          <w:rFonts w:ascii="Arial" w:hAnsi="Arial" w:cs="Arial"/>
          <w:i/>
          <w:iCs/>
          <w:color w:val="000000"/>
          <w:spacing w:val="-2"/>
          <w:sz w:val="22"/>
          <w:szCs w:val="22"/>
          <w:u w:val="single"/>
        </w:rPr>
        <w:t>zákaznické centrum:</w:t>
      </w:r>
      <w:r w:rsidRPr="006D792E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 xml:space="preserve"> </w:t>
      </w:r>
      <w:r w:rsidR="00384C67" w:rsidRPr="006D792E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 xml:space="preserve"> tř. T. Bati 383, 760 49 Zlín</w:t>
      </w:r>
      <w:r w:rsidR="00384C67" w:rsidRPr="006D792E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br/>
      </w:r>
      <w:r w:rsidR="00384C67" w:rsidRPr="002E1DBF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- </w:t>
      </w:r>
      <w:r w:rsidR="00384C67" w:rsidRPr="002E1DBF">
        <w:rPr>
          <w:rFonts w:ascii="Arial" w:hAnsi="Arial" w:cs="Arial"/>
          <w:color w:val="000000"/>
          <w:spacing w:val="-5"/>
          <w:sz w:val="24"/>
          <w:szCs w:val="24"/>
        </w:rPr>
        <w:t>o podmínkách připojení na zdroj vody a odkanalizování</w:t>
      </w:r>
    </w:p>
    <w:p w14:paraId="77FF7128" w14:textId="0BB173CA" w:rsidR="007A50E0" w:rsidRDefault="004C2A7A" w:rsidP="000D0ABF">
      <w:pPr>
        <w:shd w:val="clear" w:color="auto" w:fill="FFFFFF"/>
        <w:rPr>
          <w:rFonts w:ascii="Arial" w:hAnsi="Arial" w:cs="Arial"/>
          <w:iCs/>
          <w:color w:val="000000"/>
        </w:rPr>
      </w:pPr>
      <w:hyperlink r:id="rId4" w:history="1">
        <w:r w:rsidRPr="00BD76AD">
          <w:rPr>
            <w:rStyle w:val="Hypertextovodkaz"/>
            <w:rFonts w:ascii="Arial" w:hAnsi="Arial" w:cs="Arial"/>
            <w:iCs/>
          </w:rPr>
          <w:t>www.vodarnazlin</w:t>
        </w:r>
        <w:r w:rsidRPr="00BD76AD">
          <w:rPr>
            <w:rStyle w:val="Hypertextovodkaz"/>
            <w:rFonts w:ascii="Arial" w:hAnsi="Arial" w:cs="Arial"/>
            <w:iCs/>
          </w:rPr>
          <w:t>.</w:t>
        </w:r>
        <w:r w:rsidRPr="00BD76AD">
          <w:rPr>
            <w:rStyle w:val="Hypertextovodkaz"/>
            <w:rFonts w:ascii="Arial" w:hAnsi="Arial" w:cs="Arial"/>
            <w:iCs/>
          </w:rPr>
          <w:t>cz</w:t>
        </w:r>
      </w:hyperlink>
      <w:r w:rsidR="005F3962" w:rsidRPr="002E1DBF">
        <w:rPr>
          <w:rFonts w:ascii="Arial" w:hAnsi="Arial" w:cs="Arial"/>
          <w:iCs/>
          <w:color w:val="000000"/>
        </w:rPr>
        <w:t xml:space="preserve">  </w:t>
      </w:r>
    </w:p>
    <w:p w14:paraId="1DA4FF5F" w14:textId="77777777" w:rsidR="007A50E0" w:rsidRDefault="007A50E0" w:rsidP="000D0ABF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DE5B275" w14:textId="77777777" w:rsidR="000D0ABF" w:rsidRDefault="00271864" w:rsidP="000D0ABF">
      <w:pPr>
        <w:shd w:val="clear" w:color="auto" w:fill="FFFFFF"/>
        <w:rPr>
          <w:rFonts w:ascii="Arial" w:hAnsi="Arial" w:cs="Arial"/>
          <w:i/>
          <w:iCs/>
          <w:color w:val="000000"/>
          <w:sz w:val="24"/>
          <w:szCs w:val="24"/>
        </w:rPr>
      </w:pPr>
      <w:r w:rsidRPr="002E1D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="0055474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G.D</w:t>
      </w:r>
      <w:r w:rsidRPr="002E1D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 w:rsidR="00384C67" w:rsidRPr="002E1D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55474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Pr="002E1D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="0055474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s.</w:t>
      </w:r>
      <w:r w:rsidR="00384C67" w:rsidRPr="002E1DBF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="00554742">
        <w:rPr>
          <w:rFonts w:ascii="Arial" w:hAnsi="Arial" w:cs="Arial"/>
          <w:i/>
          <w:iCs/>
          <w:color w:val="000000"/>
          <w:sz w:val="24"/>
          <w:szCs w:val="24"/>
        </w:rPr>
        <w:t>Lidická</w:t>
      </w:r>
      <w:proofErr w:type="spellEnd"/>
      <w:r w:rsidR="00554742">
        <w:rPr>
          <w:rFonts w:ascii="Arial" w:hAnsi="Arial" w:cs="Arial"/>
          <w:i/>
          <w:iCs/>
          <w:color w:val="000000"/>
          <w:sz w:val="24"/>
          <w:szCs w:val="24"/>
        </w:rPr>
        <w:t xml:space="preserve"> 1873/36, Černá pole, 602 00 Brno</w:t>
      </w:r>
    </w:p>
    <w:p w14:paraId="4FFC0F44" w14:textId="77777777" w:rsidR="00384C67" w:rsidRPr="002E1DBF" w:rsidRDefault="00D46ADD" w:rsidP="000D0ABF">
      <w:pPr>
        <w:shd w:val="clear" w:color="auto" w:fill="FFFFFF"/>
        <w:rPr>
          <w:rFonts w:ascii="Arial" w:hAnsi="Arial" w:cs="Arial"/>
        </w:rPr>
      </w:pPr>
      <w:r w:rsidRPr="006D792E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regionální správa Otrokovice</w:t>
      </w:r>
      <w:r w:rsidR="000D0ABF" w:rsidRPr="006D792E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:</w:t>
      </w:r>
      <w:r w:rsidR="00384C67" w:rsidRPr="006D792E">
        <w:rPr>
          <w:rFonts w:ascii="Arial" w:hAnsi="Arial" w:cs="Arial"/>
          <w:i/>
          <w:iCs/>
          <w:color w:val="000000"/>
          <w:sz w:val="22"/>
          <w:szCs w:val="22"/>
        </w:rPr>
        <w:t xml:space="preserve"> Zlínská 230,</w:t>
      </w:r>
      <w:r w:rsidR="000D0ABF" w:rsidRPr="006D792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84C67" w:rsidRPr="006D792E">
        <w:rPr>
          <w:rFonts w:ascii="Arial" w:hAnsi="Arial" w:cs="Arial"/>
          <w:i/>
          <w:iCs/>
          <w:color w:val="000000"/>
          <w:sz w:val="22"/>
          <w:szCs w:val="22"/>
        </w:rPr>
        <w:t>765 27 Otrokovice</w:t>
      </w:r>
      <w:r w:rsidR="00384C67" w:rsidRPr="006D792E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384C67" w:rsidRPr="002E1DBF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- </w:t>
      </w:r>
      <w:r w:rsidR="00384C67" w:rsidRPr="002E1DBF">
        <w:rPr>
          <w:rFonts w:ascii="Arial" w:hAnsi="Arial" w:cs="Arial"/>
          <w:color w:val="000000"/>
          <w:spacing w:val="-3"/>
          <w:sz w:val="24"/>
          <w:szCs w:val="24"/>
        </w:rPr>
        <w:t>o podmínkách připojení na síť el. energie, uložení vedení VN - ochranné pásmo</w:t>
      </w:r>
    </w:p>
    <w:p w14:paraId="13E2789A" w14:textId="77777777" w:rsidR="00384C67" w:rsidRPr="007A50E0" w:rsidRDefault="00000000" w:rsidP="000D0ABF">
      <w:pPr>
        <w:shd w:val="clear" w:color="auto" w:fill="FFFFFF"/>
        <w:rPr>
          <w:rFonts w:ascii="Arial" w:hAnsi="Arial" w:cs="Arial"/>
        </w:rPr>
      </w:pPr>
      <w:hyperlink r:id="rId5" w:history="1">
        <w:r w:rsidR="007A50E0" w:rsidRPr="007A50E0">
          <w:rPr>
            <w:rStyle w:val="Hypertextovodkaz"/>
            <w:rFonts w:ascii="Arial" w:hAnsi="Arial" w:cs="Arial"/>
          </w:rPr>
          <w:t>www.egd.cz</w:t>
        </w:r>
      </w:hyperlink>
    </w:p>
    <w:p w14:paraId="723957B3" w14:textId="77777777" w:rsidR="007A50E0" w:rsidRPr="002E1DBF" w:rsidRDefault="007A50E0" w:rsidP="000D0ABF">
      <w:pPr>
        <w:shd w:val="clear" w:color="auto" w:fill="FFFFFF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CE6713B" w14:textId="77777777" w:rsidR="0076380D" w:rsidRDefault="00554742" w:rsidP="000D0ABF">
      <w:pPr>
        <w:shd w:val="clear" w:color="auto" w:fill="FFFFFF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CETI</w:t>
      </w:r>
      <w:r w:rsidR="00384B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a.s., </w:t>
      </w:r>
      <w:r w:rsidRPr="00410DDA">
        <w:rPr>
          <w:rFonts w:ascii="Arial" w:hAnsi="Arial" w:cs="Arial"/>
          <w:bCs/>
          <w:i/>
          <w:iCs/>
          <w:color w:val="000000"/>
          <w:sz w:val="24"/>
          <w:szCs w:val="24"/>
        </w:rPr>
        <w:t>Českomoravská 2510/19, Libeň, 190 00 Praha 9</w:t>
      </w:r>
    </w:p>
    <w:p w14:paraId="4F929A02" w14:textId="77777777" w:rsidR="007A50E0" w:rsidRDefault="00384C67" w:rsidP="000D0ABF">
      <w:pPr>
        <w:shd w:val="clear" w:color="auto" w:fill="FFFFFF"/>
        <w:rPr>
          <w:rFonts w:ascii="Arial" w:hAnsi="Arial" w:cs="Arial"/>
          <w:iCs/>
          <w:color w:val="000000"/>
        </w:rPr>
      </w:pPr>
      <w:r w:rsidRPr="002E1DBF"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Pr="002E1DBF">
        <w:rPr>
          <w:rFonts w:ascii="Arial" w:hAnsi="Arial" w:cs="Arial"/>
          <w:color w:val="000000"/>
          <w:sz w:val="24"/>
          <w:szCs w:val="24"/>
        </w:rPr>
        <w:t>o existenci podzemního i volného telekomunikačního vedeni</w:t>
      </w:r>
      <w:r w:rsidRPr="002E1DBF">
        <w:rPr>
          <w:rFonts w:ascii="Arial" w:hAnsi="Arial" w:cs="Arial"/>
          <w:color w:val="000000"/>
          <w:sz w:val="24"/>
          <w:szCs w:val="24"/>
        </w:rPr>
        <w:br/>
      </w:r>
      <w:hyperlink r:id="rId6" w:history="1">
        <w:r w:rsidR="0076380D" w:rsidRPr="002A04C2">
          <w:rPr>
            <w:rStyle w:val="Hypertextovodkaz"/>
            <w:rFonts w:ascii="Arial" w:hAnsi="Arial" w:cs="Arial"/>
            <w:iCs/>
          </w:rPr>
          <w:t>www.cetin.cz</w:t>
        </w:r>
      </w:hyperlink>
      <w:r w:rsidR="00B32D7C">
        <w:t xml:space="preserve"> </w:t>
      </w:r>
      <w:r w:rsidR="0076380D">
        <w:t xml:space="preserve"> </w:t>
      </w:r>
      <w:r w:rsidR="009077C7">
        <w:rPr>
          <w:rFonts w:ascii="Arial" w:hAnsi="Arial" w:cs="Arial"/>
          <w:iCs/>
          <w:color w:val="000000"/>
        </w:rPr>
        <w:t xml:space="preserve"> </w:t>
      </w:r>
    </w:p>
    <w:p w14:paraId="462B13B2" w14:textId="77777777" w:rsidR="00384C67" w:rsidRPr="002E1DBF" w:rsidRDefault="00384C67" w:rsidP="000D0ABF">
      <w:pPr>
        <w:shd w:val="clear" w:color="auto" w:fill="FFFFFF"/>
        <w:spacing w:line="288" w:lineRule="exact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D9F6CC0" w14:textId="77777777" w:rsidR="00384C67" w:rsidRPr="002E1DBF" w:rsidRDefault="00384C67" w:rsidP="000D0ABF">
      <w:pPr>
        <w:pStyle w:val="Nadpis3"/>
        <w:spacing w:before="0" w:beforeAutospacing="0"/>
        <w:rPr>
          <w:i/>
          <w:iCs/>
        </w:rPr>
      </w:pPr>
      <w:r w:rsidRPr="002E1DBF">
        <w:rPr>
          <w:b/>
          <w:bCs/>
          <w:i/>
          <w:iCs/>
        </w:rPr>
        <w:t>TC servis, s.r.o.,</w:t>
      </w:r>
      <w:r w:rsidRPr="002E1DBF">
        <w:rPr>
          <w:i/>
          <w:iCs/>
        </w:rPr>
        <w:t xml:space="preserve"> tř. T</w:t>
      </w:r>
      <w:r w:rsidR="009077C7">
        <w:rPr>
          <w:i/>
          <w:iCs/>
        </w:rPr>
        <w:t xml:space="preserve">omáše </w:t>
      </w:r>
      <w:r w:rsidRPr="002E1DBF">
        <w:rPr>
          <w:i/>
          <w:iCs/>
        </w:rPr>
        <w:t xml:space="preserve">Bati </w:t>
      </w:r>
      <w:r w:rsidR="00A50FD6" w:rsidRPr="002E1DBF">
        <w:rPr>
          <w:i/>
          <w:iCs/>
        </w:rPr>
        <w:t>1845</w:t>
      </w:r>
      <w:r w:rsidRPr="002E1DBF">
        <w:rPr>
          <w:i/>
          <w:iCs/>
        </w:rPr>
        <w:t>, 765 02 Otrokovice</w:t>
      </w:r>
    </w:p>
    <w:p w14:paraId="681C00D4" w14:textId="77777777" w:rsidR="007A50E0" w:rsidRDefault="00000000" w:rsidP="000D0ABF">
      <w:pPr>
        <w:shd w:val="clear" w:color="auto" w:fill="FFFFFF"/>
        <w:rPr>
          <w:rFonts w:ascii="Arial" w:hAnsi="Arial" w:cs="Arial"/>
          <w:iCs/>
          <w:color w:val="000000"/>
        </w:rPr>
      </w:pPr>
      <w:hyperlink r:id="rId7" w:history="1">
        <w:r w:rsidR="00A50FD6" w:rsidRPr="002E1DBF">
          <w:rPr>
            <w:rStyle w:val="Hypertextovodkaz"/>
            <w:rFonts w:ascii="Arial" w:hAnsi="Arial" w:cs="Arial"/>
            <w:iCs/>
          </w:rPr>
          <w:t>www.tcservis.cz</w:t>
        </w:r>
      </w:hyperlink>
      <w:r w:rsidR="005F3962" w:rsidRPr="002E1DBF">
        <w:rPr>
          <w:rFonts w:ascii="Arial" w:hAnsi="Arial" w:cs="Arial"/>
          <w:iCs/>
          <w:color w:val="000000"/>
        </w:rPr>
        <w:t xml:space="preserve">  </w:t>
      </w:r>
      <w:r w:rsidR="00A50FD6" w:rsidRPr="002E1DBF">
        <w:rPr>
          <w:rFonts w:ascii="Arial" w:hAnsi="Arial" w:cs="Arial"/>
          <w:iCs/>
          <w:color w:val="000000"/>
        </w:rPr>
        <w:t xml:space="preserve"> </w:t>
      </w:r>
    </w:p>
    <w:p w14:paraId="1558A141" w14:textId="77777777" w:rsidR="00410DDA" w:rsidRPr="002E1DBF" w:rsidRDefault="00410DDA" w:rsidP="000D0ABF">
      <w:pPr>
        <w:shd w:val="clear" w:color="auto" w:fill="FFFFFF"/>
        <w:spacing w:line="283" w:lineRule="exact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042F0519" w14:textId="77777777" w:rsidR="000D7819" w:rsidRPr="000D7819" w:rsidRDefault="00A442A7" w:rsidP="00AE2297">
      <w:pPr>
        <w:shd w:val="clear" w:color="auto" w:fill="FFFFFF"/>
        <w:spacing w:line="283" w:lineRule="exact"/>
        <w:rPr>
          <w:rFonts w:ascii="Arial" w:hAnsi="Arial" w:cs="Arial"/>
          <w:bCs/>
          <w:i/>
          <w:iCs/>
          <w:color w:val="000000"/>
          <w:spacing w:val="-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G</w:t>
      </w:r>
      <w:r w:rsidR="00854B9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asnet</w:t>
      </w:r>
      <w:proofErr w:type="spellEnd"/>
      <w:r w:rsidR="00554742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 xml:space="preserve"> Služby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 xml:space="preserve">, s.r.o., </w:t>
      </w:r>
      <w:r w:rsidRPr="00410DDA">
        <w:rPr>
          <w:rFonts w:ascii="Arial" w:hAnsi="Arial" w:cs="Arial"/>
          <w:bCs/>
          <w:i/>
          <w:iCs/>
          <w:color w:val="000000"/>
          <w:spacing w:val="-4"/>
          <w:sz w:val="24"/>
          <w:szCs w:val="24"/>
        </w:rPr>
        <w:t>Plynárenská 499/1, Zábrdovice, 602 00 Brno</w:t>
      </w:r>
    </w:p>
    <w:p w14:paraId="1AE33254" w14:textId="77777777" w:rsidR="00AE2297" w:rsidRDefault="00AE2297" w:rsidP="00AE2297">
      <w:pPr>
        <w:shd w:val="clear" w:color="auto" w:fill="FFFFFF"/>
        <w:spacing w:line="283" w:lineRule="exact"/>
        <w:rPr>
          <w:rFonts w:ascii="Arial" w:hAnsi="Arial" w:cs="Arial"/>
          <w:color w:val="000000"/>
          <w:spacing w:val="-2"/>
          <w:sz w:val="24"/>
          <w:szCs w:val="24"/>
        </w:rPr>
      </w:pPr>
      <w:r w:rsidRPr="006D792E">
        <w:rPr>
          <w:rFonts w:ascii="Arial" w:hAnsi="Arial" w:cs="Arial"/>
          <w:i/>
          <w:iCs/>
          <w:color w:val="000000"/>
          <w:spacing w:val="-4"/>
          <w:sz w:val="22"/>
          <w:szCs w:val="22"/>
          <w:u w:val="single"/>
        </w:rPr>
        <w:t>zákaznické centrum:</w:t>
      </w:r>
      <w:r w:rsidRPr="006D792E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 Vodní 4067, 760 01 Zlín</w:t>
      </w:r>
      <w:r w:rsidRPr="006D792E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br/>
      </w:r>
      <w:r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-6"/>
          <w:sz w:val="24"/>
          <w:szCs w:val="24"/>
        </w:rPr>
        <w:t>o podmínkách připojení na plyn, síť a existenci plynového vedení</w:t>
      </w:r>
    </w:p>
    <w:p w14:paraId="190E745E" w14:textId="77777777" w:rsidR="007A50E0" w:rsidRDefault="00000000" w:rsidP="00554742">
      <w:pPr>
        <w:shd w:val="clear" w:color="auto" w:fill="FFFFFF"/>
        <w:rPr>
          <w:rStyle w:val="Hypertextovodkaz"/>
          <w:rFonts w:ascii="Arial" w:hAnsi="Arial" w:cs="Arial"/>
        </w:rPr>
      </w:pPr>
      <w:hyperlink r:id="rId8" w:history="1">
        <w:r w:rsidR="00554742" w:rsidRPr="00552521">
          <w:rPr>
            <w:rStyle w:val="Hypertextovodkaz"/>
            <w:rFonts w:ascii="Arial" w:hAnsi="Arial" w:cs="Arial"/>
          </w:rPr>
          <w:t>http://www.gasnet.cz/</w:t>
        </w:r>
      </w:hyperlink>
    </w:p>
    <w:p w14:paraId="5A93084C" w14:textId="77777777" w:rsidR="00CB5EF0" w:rsidRDefault="00CB5EF0" w:rsidP="000D0ABF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</w:pPr>
    </w:p>
    <w:p w14:paraId="55B236C1" w14:textId="77777777" w:rsidR="00554742" w:rsidRPr="00554742" w:rsidRDefault="00554742" w:rsidP="000D0ABF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Vodafone Czech Republic a.s.</w:t>
      </w:r>
      <w:r w:rsidR="006E39E4" w:rsidRPr="002E1DBF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 xml:space="preserve">, </w:t>
      </w:r>
      <w:r w:rsidRPr="00410DDA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 xml:space="preserve">nám. Junkových 2808/2, Stodůlky, </w:t>
      </w:r>
      <w:r w:rsidR="00446E83" w:rsidRPr="00410DDA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>Praha</w:t>
      </w:r>
      <w:r w:rsidRPr="00410DDA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>13</w:t>
      </w:r>
    </w:p>
    <w:p w14:paraId="30EB8093" w14:textId="77777777" w:rsidR="00384C67" w:rsidRPr="002E1DBF" w:rsidRDefault="00384C67" w:rsidP="000D0ABF">
      <w:pPr>
        <w:shd w:val="clear" w:color="auto" w:fill="FFFFFF"/>
        <w:rPr>
          <w:rFonts w:ascii="Arial" w:hAnsi="Arial" w:cs="Arial"/>
        </w:rPr>
      </w:pPr>
      <w:r w:rsidRPr="002E1DBF"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Pr="002E1DBF">
        <w:rPr>
          <w:rFonts w:ascii="Arial" w:hAnsi="Arial" w:cs="Arial"/>
          <w:color w:val="000000"/>
          <w:sz w:val="24"/>
          <w:szCs w:val="24"/>
        </w:rPr>
        <w:t>o existenci a trasách podzemního vedení</w:t>
      </w:r>
    </w:p>
    <w:p w14:paraId="55B067E9" w14:textId="77777777" w:rsidR="007A50E0" w:rsidRPr="007A50E0" w:rsidRDefault="00000000" w:rsidP="000D0ABF">
      <w:pPr>
        <w:shd w:val="clear" w:color="auto" w:fill="FFFFFF"/>
        <w:rPr>
          <w:rFonts w:ascii="Arial" w:hAnsi="Arial" w:cs="Arial"/>
        </w:rPr>
      </w:pPr>
      <w:hyperlink r:id="rId9" w:history="1">
        <w:r w:rsidR="009444C8" w:rsidRPr="007A50E0">
          <w:rPr>
            <w:rStyle w:val="Hypertextovodkaz"/>
            <w:rFonts w:ascii="Arial" w:hAnsi="Arial" w:cs="Arial"/>
          </w:rPr>
          <w:t>https://www.zadostovyjadreni.cz/vodafone/</w:t>
        </w:r>
      </w:hyperlink>
      <w:r w:rsidR="009444C8" w:rsidRPr="007A50E0">
        <w:rPr>
          <w:rFonts w:ascii="Arial" w:hAnsi="Arial" w:cs="Arial"/>
        </w:rPr>
        <w:t xml:space="preserve"> </w:t>
      </w:r>
    </w:p>
    <w:p w14:paraId="6B8F2DAF" w14:textId="77777777" w:rsidR="00384C67" w:rsidRPr="002E1DBF" w:rsidRDefault="00384C67" w:rsidP="000D0ABF">
      <w:pPr>
        <w:shd w:val="clear" w:color="auto" w:fill="FFFFFF"/>
        <w:rPr>
          <w:rFonts w:ascii="Arial" w:hAnsi="Arial" w:cs="Arial"/>
          <w:i/>
          <w:iCs/>
          <w:color w:val="000000"/>
          <w:spacing w:val="-5"/>
          <w:sz w:val="24"/>
          <w:szCs w:val="24"/>
        </w:rPr>
      </w:pPr>
    </w:p>
    <w:p w14:paraId="6ED87CD2" w14:textId="77777777" w:rsidR="00384C67" w:rsidRPr="002E1DBF" w:rsidRDefault="00384C67" w:rsidP="000D0ABF">
      <w:pPr>
        <w:pStyle w:val="Nadpis1"/>
        <w:spacing w:before="0" w:beforeAutospacing="0"/>
        <w:ind w:left="0"/>
        <w:rPr>
          <w:rFonts w:ascii="Arial" w:hAnsi="Arial" w:cs="Arial"/>
        </w:rPr>
      </w:pPr>
      <w:r w:rsidRPr="002E1DBF">
        <w:rPr>
          <w:rFonts w:ascii="Arial" w:hAnsi="Arial" w:cs="Arial"/>
          <w:b/>
          <w:bCs/>
        </w:rPr>
        <w:t>Technické služby Otrokovice s. r. o</w:t>
      </w:r>
      <w:r w:rsidRPr="002E1DBF">
        <w:rPr>
          <w:rFonts w:ascii="Arial" w:hAnsi="Arial" w:cs="Arial"/>
        </w:rPr>
        <w:t>., K. Čapka 1256, 765 02 Otrokovice</w:t>
      </w:r>
    </w:p>
    <w:p w14:paraId="02397403" w14:textId="77777777" w:rsidR="00384C67" w:rsidRPr="002E1DBF" w:rsidRDefault="00000000" w:rsidP="000D0ABF">
      <w:pPr>
        <w:shd w:val="clear" w:color="auto" w:fill="FFFFFF"/>
        <w:rPr>
          <w:rFonts w:ascii="Arial" w:hAnsi="Arial" w:cs="Arial"/>
          <w:iCs/>
          <w:color w:val="000000"/>
          <w:spacing w:val="-3"/>
        </w:rPr>
      </w:pPr>
      <w:hyperlink r:id="rId10" w:history="1">
        <w:r w:rsidR="00A50FD6" w:rsidRPr="002E1DBF">
          <w:rPr>
            <w:rStyle w:val="Hypertextovodkaz"/>
            <w:rFonts w:ascii="Arial" w:hAnsi="Arial" w:cs="Arial"/>
            <w:iCs/>
            <w:spacing w:val="-3"/>
          </w:rPr>
          <w:t>www.tsotrokovice.cz</w:t>
        </w:r>
      </w:hyperlink>
      <w:r w:rsidR="005F3962" w:rsidRPr="002E1DBF">
        <w:rPr>
          <w:rFonts w:ascii="Arial" w:hAnsi="Arial" w:cs="Arial"/>
          <w:iCs/>
          <w:color w:val="000000"/>
          <w:spacing w:val="-3"/>
        </w:rPr>
        <w:t xml:space="preserve">  </w:t>
      </w:r>
      <w:r w:rsidR="00A50FD6" w:rsidRPr="002E1DBF">
        <w:rPr>
          <w:rFonts w:ascii="Arial" w:hAnsi="Arial" w:cs="Arial"/>
          <w:iCs/>
          <w:color w:val="000000"/>
          <w:spacing w:val="-3"/>
        </w:rPr>
        <w:t xml:space="preserve"> </w:t>
      </w:r>
      <w:r w:rsidR="007A50E0">
        <w:rPr>
          <w:rFonts w:ascii="Arial" w:hAnsi="Arial" w:cs="Arial"/>
          <w:iCs/>
          <w:color w:val="000000"/>
          <w:spacing w:val="-3"/>
        </w:rPr>
        <w:t xml:space="preserve">   </w:t>
      </w:r>
      <w:r w:rsidR="00A50FD6" w:rsidRPr="002E1DBF">
        <w:rPr>
          <w:rFonts w:ascii="Arial" w:hAnsi="Arial" w:cs="Arial"/>
          <w:iCs/>
          <w:color w:val="000000"/>
          <w:spacing w:val="-3"/>
        </w:rPr>
        <w:t>tel.: 577 927 997)</w:t>
      </w:r>
    </w:p>
    <w:p w14:paraId="712443F8" w14:textId="77777777" w:rsidR="00410DDA" w:rsidRPr="002E1DBF" w:rsidRDefault="00410DDA" w:rsidP="000D0ABF">
      <w:pPr>
        <w:shd w:val="clear" w:color="auto" w:fill="FFFFFF"/>
        <w:rPr>
          <w:rFonts w:ascii="Arial" w:hAnsi="Arial" w:cs="Arial"/>
          <w:i/>
          <w:iCs/>
          <w:color w:val="000000"/>
          <w:spacing w:val="-3"/>
          <w:sz w:val="24"/>
          <w:szCs w:val="24"/>
        </w:rPr>
      </w:pPr>
    </w:p>
    <w:p w14:paraId="175079BC" w14:textId="77777777" w:rsidR="00384C67" w:rsidRPr="002E1DBF" w:rsidRDefault="00384C67" w:rsidP="000D0ABF">
      <w:pPr>
        <w:pStyle w:val="Nadpis2"/>
        <w:spacing w:before="0" w:beforeAutospacing="0"/>
        <w:ind w:left="0"/>
        <w:rPr>
          <w:rFonts w:ascii="Arial" w:hAnsi="Arial" w:cs="Arial"/>
        </w:rPr>
      </w:pPr>
      <w:r w:rsidRPr="002E1DBF">
        <w:rPr>
          <w:rFonts w:ascii="Arial" w:hAnsi="Arial" w:cs="Arial"/>
          <w:b/>
          <w:bCs/>
        </w:rPr>
        <w:t>T</w:t>
      </w:r>
      <w:r w:rsidR="000D7819">
        <w:rPr>
          <w:rFonts w:ascii="Arial" w:hAnsi="Arial" w:cs="Arial"/>
          <w:b/>
          <w:bCs/>
        </w:rPr>
        <w:t>EHOS</w:t>
      </w:r>
      <w:r w:rsidRPr="002E1DBF">
        <w:rPr>
          <w:rFonts w:ascii="Arial" w:hAnsi="Arial" w:cs="Arial"/>
          <w:b/>
          <w:bCs/>
        </w:rPr>
        <w:t>, s. r. o.</w:t>
      </w:r>
      <w:r w:rsidRPr="002E1DBF">
        <w:rPr>
          <w:rFonts w:ascii="Arial" w:hAnsi="Arial" w:cs="Arial"/>
        </w:rPr>
        <w:t>, tř. Tomáše Bati 1255, 765 02 Otrokovice</w:t>
      </w:r>
    </w:p>
    <w:p w14:paraId="055AD66D" w14:textId="77777777" w:rsidR="00384C67" w:rsidRPr="002E1DBF" w:rsidRDefault="00000000" w:rsidP="000D0ABF">
      <w:pPr>
        <w:shd w:val="clear" w:color="auto" w:fill="FFFFFF"/>
        <w:rPr>
          <w:rFonts w:ascii="Arial" w:hAnsi="Arial" w:cs="Arial"/>
          <w:iCs/>
          <w:color w:val="000000"/>
          <w:spacing w:val="-3"/>
        </w:rPr>
      </w:pPr>
      <w:hyperlink r:id="rId11" w:history="1">
        <w:r w:rsidR="00CC2A6F" w:rsidRPr="00F17B8B">
          <w:rPr>
            <w:rStyle w:val="Hypertextovodkaz"/>
            <w:rFonts w:ascii="Arial" w:hAnsi="Arial" w:cs="Arial"/>
            <w:iCs/>
            <w:spacing w:val="-3"/>
          </w:rPr>
          <w:t>www.tehosotrokovice.cz/</w:t>
        </w:r>
      </w:hyperlink>
      <w:r w:rsidR="007A50E0">
        <w:rPr>
          <w:rStyle w:val="Hypertextovodkaz"/>
          <w:rFonts w:ascii="Arial" w:hAnsi="Arial" w:cs="Arial"/>
          <w:iCs/>
          <w:spacing w:val="-3"/>
          <w:u w:val="none"/>
        </w:rPr>
        <w:t xml:space="preserve">    </w:t>
      </w:r>
      <w:r w:rsidR="00CC2A6F">
        <w:rPr>
          <w:rFonts w:ascii="Arial" w:hAnsi="Arial" w:cs="Arial"/>
          <w:iCs/>
          <w:color w:val="000000"/>
          <w:spacing w:val="-3"/>
        </w:rPr>
        <w:t xml:space="preserve"> </w:t>
      </w:r>
      <w:r w:rsidR="00A50FD6" w:rsidRPr="002E1DBF">
        <w:rPr>
          <w:rFonts w:ascii="Arial" w:hAnsi="Arial" w:cs="Arial"/>
          <w:iCs/>
          <w:color w:val="000000"/>
          <w:spacing w:val="-3"/>
        </w:rPr>
        <w:t xml:space="preserve">tel.: </w:t>
      </w:r>
      <w:r w:rsidR="00A356CE" w:rsidRPr="00A356CE">
        <w:rPr>
          <w:rFonts w:ascii="Arial" w:hAnsi="Arial" w:cs="Arial"/>
          <w:sz w:val="22"/>
          <w:szCs w:val="22"/>
        </w:rPr>
        <w:t>577 662 300</w:t>
      </w:r>
    </w:p>
    <w:p w14:paraId="08E0BEC3" w14:textId="77777777" w:rsidR="00384C67" w:rsidRPr="002E1DBF" w:rsidRDefault="00384C67" w:rsidP="000D0ABF">
      <w:pPr>
        <w:shd w:val="clear" w:color="auto" w:fill="FFFFFF"/>
        <w:spacing w:line="288" w:lineRule="exact"/>
        <w:rPr>
          <w:rFonts w:ascii="Arial" w:hAnsi="Arial" w:cs="Arial"/>
          <w:i/>
          <w:iCs/>
          <w:color w:val="000000"/>
          <w:spacing w:val="-5"/>
          <w:sz w:val="24"/>
          <w:szCs w:val="24"/>
        </w:rPr>
      </w:pPr>
    </w:p>
    <w:p w14:paraId="3102E3EE" w14:textId="77777777" w:rsidR="00384C67" w:rsidRPr="002E1DBF" w:rsidRDefault="00384C67" w:rsidP="000D0ABF">
      <w:pPr>
        <w:shd w:val="clear" w:color="auto" w:fill="FFFFFF"/>
        <w:spacing w:line="288" w:lineRule="exact"/>
        <w:rPr>
          <w:rFonts w:ascii="Arial" w:hAnsi="Arial" w:cs="Arial"/>
          <w:i/>
          <w:iCs/>
          <w:color w:val="000000"/>
          <w:spacing w:val="-5"/>
          <w:sz w:val="24"/>
          <w:szCs w:val="24"/>
        </w:rPr>
      </w:pPr>
      <w:r w:rsidRPr="002E1DBF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Teplárna </w:t>
      </w:r>
      <w:r w:rsidR="00446E83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Otrokovice </w:t>
      </w:r>
      <w:r w:rsidRPr="002E1DBF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a</w:t>
      </w:r>
      <w:r w:rsidRPr="002E1DBF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. s.</w:t>
      </w:r>
      <w:r w:rsidRPr="002E1DBF">
        <w:rPr>
          <w:rFonts w:ascii="Arial" w:hAnsi="Arial" w:cs="Arial"/>
          <w:color w:val="000000"/>
          <w:spacing w:val="-5"/>
          <w:sz w:val="24"/>
          <w:szCs w:val="24"/>
        </w:rPr>
        <w:t xml:space="preserve">, </w:t>
      </w:r>
      <w:r w:rsidRPr="002E1DBF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Objízdná 1777, 765 </w:t>
      </w:r>
      <w:r w:rsidR="0006532F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02</w:t>
      </w:r>
      <w:r w:rsidRPr="002E1DBF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 Otrokovice</w:t>
      </w:r>
    </w:p>
    <w:p w14:paraId="56EEF7ED" w14:textId="77777777" w:rsidR="007A50E0" w:rsidRDefault="00000000" w:rsidP="000D0ABF">
      <w:pPr>
        <w:shd w:val="clear" w:color="auto" w:fill="FFFFFF"/>
        <w:spacing w:line="288" w:lineRule="exact"/>
        <w:rPr>
          <w:rStyle w:val="Hypertextovodkaz"/>
          <w:rFonts w:ascii="Arial" w:hAnsi="Arial" w:cs="Arial"/>
          <w:iCs/>
          <w:spacing w:val="-5"/>
        </w:rPr>
      </w:pPr>
      <w:hyperlink r:id="rId12" w:history="1">
        <w:r w:rsidR="00A50FD6" w:rsidRPr="002E1DBF">
          <w:rPr>
            <w:rStyle w:val="Hypertextovodkaz"/>
            <w:rFonts w:ascii="Arial" w:hAnsi="Arial" w:cs="Arial"/>
            <w:iCs/>
            <w:spacing w:val="-5"/>
          </w:rPr>
          <w:t>www.tot.cz</w:t>
        </w:r>
      </w:hyperlink>
    </w:p>
    <w:p w14:paraId="28AA3077" w14:textId="77777777" w:rsidR="00384C67" w:rsidRDefault="005F3962" w:rsidP="000D0ABF">
      <w:pPr>
        <w:shd w:val="clear" w:color="auto" w:fill="FFFFFF"/>
        <w:spacing w:line="288" w:lineRule="exact"/>
        <w:rPr>
          <w:rFonts w:ascii="Arial" w:hAnsi="Arial" w:cs="Arial"/>
          <w:i/>
          <w:iCs/>
          <w:color w:val="000000"/>
          <w:spacing w:val="-5"/>
          <w:sz w:val="24"/>
          <w:szCs w:val="24"/>
        </w:rPr>
      </w:pPr>
      <w:r w:rsidRPr="002E1DBF">
        <w:rPr>
          <w:rFonts w:ascii="Arial" w:hAnsi="Arial" w:cs="Arial"/>
          <w:iCs/>
          <w:color w:val="000000"/>
          <w:spacing w:val="-5"/>
        </w:rPr>
        <w:t xml:space="preserve">  </w:t>
      </w:r>
      <w:r w:rsidR="00A50FD6" w:rsidRPr="002E1DBF">
        <w:rPr>
          <w:rFonts w:ascii="Arial" w:hAnsi="Arial" w:cs="Arial"/>
          <w:iCs/>
          <w:color w:val="000000"/>
          <w:spacing w:val="-5"/>
        </w:rPr>
        <w:t xml:space="preserve"> </w:t>
      </w:r>
    </w:p>
    <w:p w14:paraId="24121841" w14:textId="77777777" w:rsidR="00A4766A" w:rsidRDefault="00384C67" w:rsidP="000D0ABF">
      <w:pPr>
        <w:pStyle w:val="Nadpis4"/>
        <w:spacing w:before="0" w:beforeAutospacing="0"/>
        <w:rPr>
          <w:rFonts w:ascii="Arial" w:hAnsi="Arial" w:cs="Arial"/>
          <w:i/>
          <w:iCs/>
          <w:color w:val="000000"/>
          <w:spacing w:val="-5"/>
        </w:rPr>
      </w:pPr>
      <w:r w:rsidRPr="002E1DBF">
        <w:rPr>
          <w:rFonts w:ascii="Arial" w:hAnsi="Arial" w:cs="Arial"/>
          <w:b/>
          <w:bCs/>
          <w:i/>
          <w:iCs/>
          <w:color w:val="000000"/>
          <w:spacing w:val="-5"/>
        </w:rPr>
        <w:t>INTERNEXT 2000 s.r.o</w:t>
      </w:r>
      <w:r w:rsidRPr="002E1DBF">
        <w:rPr>
          <w:rFonts w:ascii="Arial" w:hAnsi="Arial" w:cs="Arial"/>
          <w:b/>
          <w:bCs/>
        </w:rPr>
        <w:t>.,</w:t>
      </w:r>
      <w:r w:rsidRPr="002E1DBF">
        <w:rPr>
          <w:rFonts w:ascii="Arial" w:hAnsi="Arial" w:cs="Arial"/>
        </w:rPr>
        <w:t xml:space="preserve"> </w:t>
      </w:r>
      <w:r w:rsidRPr="002E1DBF">
        <w:rPr>
          <w:rFonts w:ascii="Arial" w:hAnsi="Arial" w:cs="Arial"/>
          <w:i/>
          <w:iCs/>
          <w:color w:val="000000"/>
          <w:spacing w:val="-5"/>
        </w:rPr>
        <w:t>Palackého 166, Vsetín 755 01</w:t>
      </w:r>
    </w:p>
    <w:p w14:paraId="653932FA" w14:textId="77777777" w:rsidR="00F05479" w:rsidRPr="00F05479" w:rsidRDefault="00F05479" w:rsidP="00F05479">
      <w:r w:rsidRPr="00F05479">
        <w:rPr>
          <w:rFonts w:ascii="Arial" w:hAnsi="Arial" w:cs="Arial"/>
          <w:i/>
          <w:sz w:val="22"/>
          <w:szCs w:val="22"/>
          <w:u w:val="single"/>
        </w:rPr>
        <w:t>obchodní centrum Zlín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A52FAC">
        <w:rPr>
          <w:rFonts w:ascii="Arial" w:hAnsi="Arial" w:cs="Arial"/>
          <w:color w:val="000000"/>
          <w:sz w:val="22"/>
          <w:szCs w:val="22"/>
        </w:rPr>
        <w:t xml:space="preserve"> Tyršovo nábřeží 5183, </w:t>
      </w:r>
      <w:r>
        <w:rPr>
          <w:rFonts w:ascii="Arial" w:hAnsi="Arial" w:cs="Arial"/>
          <w:color w:val="000000"/>
          <w:sz w:val="22"/>
          <w:szCs w:val="22"/>
        </w:rPr>
        <w:t>760 01 Zlín</w:t>
      </w:r>
    </w:p>
    <w:p w14:paraId="5E6597F4" w14:textId="77777777" w:rsidR="007A50E0" w:rsidRDefault="00384C67" w:rsidP="000D0ABF">
      <w:pPr>
        <w:pStyle w:val="Nadpis4"/>
        <w:spacing w:before="0" w:beforeAutospacing="0"/>
        <w:rPr>
          <w:rFonts w:ascii="Arial" w:hAnsi="Arial" w:cs="Arial"/>
          <w:sz w:val="20"/>
          <w:szCs w:val="20"/>
        </w:rPr>
      </w:pPr>
      <w:r w:rsidRPr="002E1DBF">
        <w:rPr>
          <w:rFonts w:ascii="Arial" w:hAnsi="Arial" w:cs="Arial"/>
          <w:i/>
          <w:iCs/>
          <w:color w:val="000000"/>
          <w:spacing w:val="-5"/>
        </w:rPr>
        <w:t>- dohledové centrum sítě</w:t>
      </w:r>
      <w:r w:rsidRPr="002E1DBF">
        <w:rPr>
          <w:rFonts w:ascii="Arial" w:hAnsi="Arial" w:cs="Arial"/>
          <w:i/>
          <w:iCs/>
        </w:rPr>
        <w:br/>
      </w:r>
      <w:hyperlink r:id="rId13" w:history="1">
        <w:r w:rsidR="00F05479" w:rsidRPr="00A905D5">
          <w:rPr>
            <w:rStyle w:val="Hypertextovodkaz"/>
            <w:rFonts w:ascii="Arial" w:hAnsi="Arial" w:cs="Arial"/>
            <w:iCs/>
            <w:sz w:val="20"/>
            <w:szCs w:val="20"/>
          </w:rPr>
          <w:t>www.internext.cz</w:t>
        </w:r>
      </w:hyperlink>
      <w:r w:rsidR="00F05479">
        <w:rPr>
          <w:rFonts w:ascii="Arial" w:hAnsi="Arial" w:cs="Arial"/>
          <w:iCs/>
          <w:sz w:val="20"/>
          <w:szCs w:val="20"/>
        </w:rPr>
        <w:t xml:space="preserve">  </w:t>
      </w:r>
      <w:r w:rsidRPr="002E1DBF">
        <w:rPr>
          <w:rFonts w:ascii="Arial" w:hAnsi="Arial" w:cs="Arial"/>
          <w:sz w:val="20"/>
          <w:szCs w:val="20"/>
        </w:rPr>
        <w:t xml:space="preserve"> </w:t>
      </w:r>
    </w:p>
    <w:p w14:paraId="7A83647F" w14:textId="77777777" w:rsidR="003A4F2F" w:rsidRPr="002E1DBF" w:rsidRDefault="003A4F2F" w:rsidP="000D0ABF">
      <w:pPr>
        <w:shd w:val="clear" w:color="auto" w:fill="FFFFFF"/>
        <w:spacing w:line="288" w:lineRule="exact"/>
        <w:rPr>
          <w:rFonts w:ascii="Arial" w:hAnsi="Arial" w:cs="Arial"/>
          <w:i/>
          <w:iCs/>
          <w:color w:val="000000"/>
          <w:spacing w:val="-5"/>
          <w:sz w:val="24"/>
          <w:szCs w:val="24"/>
        </w:rPr>
      </w:pPr>
    </w:p>
    <w:p w14:paraId="1DB35BD1" w14:textId="77777777" w:rsidR="00446E83" w:rsidRPr="00446E83" w:rsidRDefault="003A4F2F" w:rsidP="000D0ABF">
      <w:pPr>
        <w:shd w:val="clear" w:color="auto" w:fill="FFFFFF"/>
        <w:spacing w:line="288" w:lineRule="exact"/>
        <w:rPr>
          <w:rFonts w:ascii="Arial" w:hAnsi="Arial" w:cs="Arial"/>
          <w:i/>
          <w:iCs/>
          <w:color w:val="000000"/>
          <w:spacing w:val="-5"/>
          <w:sz w:val="24"/>
          <w:szCs w:val="24"/>
        </w:rPr>
      </w:pPr>
      <w:r w:rsidRPr="002E1DBF">
        <w:rPr>
          <w:rFonts w:ascii="Arial" w:hAnsi="Arial" w:cs="Arial"/>
          <w:b/>
          <w:i/>
          <w:iCs/>
          <w:color w:val="000000"/>
          <w:spacing w:val="-5"/>
          <w:sz w:val="24"/>
          <w:szCs w:val="24"/>
        </w:rPr>
        <w:t xml:space="preserve">ZLÍN NET, a. s., </w:t>
      </w:r>
      <w:r w:rsidR="00446E83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Nad Stráněmi 5656, 760 05 Zl</w:t>
      </w:r>
      <w:r w:rsidR="00773A22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ín</w:t>
      </w:r>
    </w:p>
    <w:p w14:paraId="04D62830" w14:textId="77777777" w:rsidR="0016344C" w:rsidRPr="006D792E" w:rsidRDefault="00446E83" w:rsidP="0016344C">
      <w:pPr>
        <w:rPr>
          <w:rFonts w:ascii="Arial" w:hAnsi="Arial" w:cs="Arial"/>
          <w:i/>
          <w:sz w:val="22"/>
          <w:szCs w:val="22"/>
        </w:rPr>
      </w:pPr>
      <w:r w:rsidRPr="006D792E">
        <w:rPr>
          <w:rFonts w:ascii="Arial" w:hAnsi="Arial" w:cs="Arial"/>
          <w:i/>
          <w:iCs/>
          <w:color w:val="000000"/>
          <w:spacing w:val="-5"/>
          <w:sz w:val="22"/>
          <w:szCs w:val="22"/>
          <w:u w:val="single"/>
        </w:rPr>
        <w:t>kontaktní pracoviště:</w:t>
      </w:r>
      <w:r w:rsidRPr="006D792E">
        <w:rPr>
          <w:rFonts w:ascii="Arial" w:hAnsi="Arial" w:cs="Arial"/>
          <w:i/>
          <w:iCs/>
          <w:color w:val="000000"/>
          <w:spacing w:val="-5"/>
          <w:sz w:val="22"/>
          <w:szCs w:val="22"/>
        </w:rPr>
        <w:t xml:space="preserve"> </w:t>
      </w:r>
      <w:r w:rsidR="0016344C" w:rsidRPr="006D792E">
        <w:rPr>
          <w:rFonts w:ascii="Arial" w:hAnsi="Arial" w:cs="Arial"/>
          <w:i/>
          <w:sz w:val="22"/>
          <w:szCs w:val="22"/>
        </w:rPr>
        <w:t>tř. Tomáše Bati 1845, 765 02  Otrokovice</w:t>
      </w:r>
    </w:p>
    <w:p w14:paraId="26D062F3" w14:textId="77777777" w:rsidR="007A50E0" w:rsidRDefault="00000000" w:rsidP="0016344C">
      <w:pPr>
        <w:rPr>
          <w:rStyle w:val="Hypertextovodkaz"/>
          <w:rFonts w:ascii="Arial" w:hAnsi="Arial" w:cs="Arial"/>
          <w:u w:val="none"/>
        </w:rPr>
      </w:pPr>
      <w:hyperlink r:id="rId14" w:history="1">
        <w:r w:rsidR="00F05479" w:rsidRPr="00A905D5">
          <w:rPr>
            <w:rStyle w:val="Hypertextovodkaz"/>
            <w:rFonts w:ascii="Arial" w:hAnsi="Arial" w:cs="Arial"/>
            <w:iCs/>
            <w:spacing w:val="-5"/>
          </w:rPr>
          <w:t>www.zlinnet.cz</w:t>
        </w:r>
      </w:hyperlink>
      <w:r w:rsidR="005F3962" w:rsidRPr="002E1DBF">
        <w:rPr>
          <w:rStyle w:val="Hypertextovodkaz"/>
          <w:rFonts w:ascii="Arial" w:hAnsi="Arial" w:cs="Arial"/>
          <w:u w:val="none"/>
        </w:rPr>
        <w:t xml:space="preserve">  </w:t>
      </w:r>
    </w:p>
    <w:sectPr w:rsidR="007A50E0" w:rsidSect="00D46ADD">
      <w:pgSz w:w="11909" w:h="16834"/>
      <w:pgMar w:top="1417" w:right="1419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8FF"/>
    <w:rsid w:val="00032C57"/>
    <w:rsid w:val="0006532F"/>
    <w:rsid w:val="000D0ABF"/>
    <w:rsid w:val="000D7819"/>
    <w:rsid w:val="001167CA"/>
    <w:rsid w:val="0016344C"/>
    <w:rsid w:val="001A13A1"/>
    <w:rsid w:val="001C717B"/>
    <w:rsid w:val="002042A1"/>
    <w:rsid w:val="00271864"/>
    <w:rsid w:val="00286B0B"/>
    <w:rsid w:val="002E0FFA"/>
    <w:rsid w:val="002E1DBF"/>
    <w:rsid w:val="0031132D"/>
    <w:rsid w:val="00330632"/>
    <w:rsid w:val="00352D29"/>
    <w:rsid w:val="00365961"/>
    <w:rsid w:val="00384BED"/>
    <w:rsid w:val="00384C67"/>
    <w:rsid w:val="003A4F2F"/>
    <w:rsid w:val="004001A0"/>
    <w:rsid w:val="00410DDA"/>
    <w:rsid w:val="00436199"/>
    <w:rsid w:val="00443B72"/>
    <w:rsid w:val="00446E83"/>
    <w:rsid w:val="004C2A7A"/>
    <w:rsid w:val="004F0E6F"/>
    <w:rsid w:val="00516746"/>
    <w:rsid w:val="00554742"/>
    <w:rsid w:val="005758FF"/>
    <w:rsid w:val="00577A4F"/>
    <w:rsid w:val="005A3036"/>
    <w:rsid w:val="005A6119"/>
    <w:rsid w:val="005D49BA"/>
    <w:rsid w:val="005E223D"/>
    <w:rsid w:val="005F3962"/>
    <w:rsid w:val="005F67CC"/>
    <w:rsid w:val="00642D48"/>
    <w:rsid w:val="00696F8D"/>
    <w:rsid w:val="006D792E"/>
    <w:rsid w:val="006E39E4"/>
    <w:rsid w:val="0076380D"/>
    <w:rsid w:val="00773A22"/>
    <w:rsid w:val="007A50E0"/>
    <w:rsid w:val="0082431C"/>
    <w:rsid w:val="00854B9C"/>
    <w:rsid w:val="00882DCB"/>
    <w:rsid w:val="009077C7"/>
    <w:rsid w:val="009444C8"/>
    <w:rsid w:val="009A32D7"/>
    <w:rsid w:val="009E164C"/>
    <w:rsid w:val="00A356CE"/>
    <w:rsid w:val="00A442A7"/>
    <w:rsid w:val="00A4766A"/>
    <w:rsid w:val="00A50FD6"/>
    <w:rsid w:val="00A52FAC"/>
    <w:rsid w:val="00A777A0"/>
    <w:rsid w:val="00AB097C"/>
    <w:rsid w:val="00AE2297"/>
    <w:rsid w:val="00B272FA"/>
    <w:rsid w:val="00B32D7C"/>
    <w:rsid w:val="00B379D7"/>
    <w:rsid w:val="00B433FC"/>
    <w:rsid w:val="00B56EF6"/>
    <w:rsid w:val="00B62332"/>
    <w:rsid w:val="00CB5EF0"/>
    <w:rsid w:val="00CC2A6F"/>
    <w:rsid w:val="00CF16A6"/>
    <w:rsid w:val="00D33BA2"/>
    <w:rsid w:val="00D34C5B"/>
    <w:rsid w:val="00D46ADD"/>
    <w:rsid w:val="00DF39D2"/>
    <w:rsid w:val="00DF3F1F"/>
    <w:rsid w:val="00E17C6C"/>
    <w:rsid w:val="00EE0B27"/>
    <w:rsid w:val="00EE5E6D"/>
    <w:rsid w:val="00F05479"/>
    <w:rsid w:val="00F66A56"/>
    <w:rsid w:val="00F71BD8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3CF25"/>
  <w15:docId w15:val="{633E7995-FA8C-497A-ABE0-7A6E8D2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FFA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2E0FFA"/>
    <w:pPr>
      <w:keepNext/>
      <w:shd w:val="clear" w:color="auto" w:fill="FFFFFF"/>
      <w:spacing w:before="100" w:beforeAutospacing="1"/>
      <w:ind w:left="68"/>
      <w:outlineLvl w:val="0"/>
    </w:pPr>
    <w:rPr>
      <w:i/>
      <w:iCs/>
      <w:color w:val="000000"/>
      <w:spacing w:val="-5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E0FFA"/>
    <w:pPr>
      <w:keepNext/>
      <w:shd w:val="clear" w:color="auto" w:fill="FFFFFF"/>
      <w:spacing w:before="100" w:beforeAutospacing="1"/>
      <w:ind w:left="40"/>
      <w:outlineLvl w:val="1"/>
    </w:pPr>
    <w:rPr>
      <w:i/>
      <w:iCs/>
      <w:color w:val="000000"/>
      <w:spacing w:val="-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E0FFA"/>
    <w:pPr>
      <w:keepNext/>
      <w:shd w:val="clear" w:color="auto" w:fill="FFFFFF"/>
      <w:spacing w:before="100" w:beforeAutospacing="1" w:line="288" w:lineRule="exact"/>
      <w:outlineLvl w:val="2"/>
    </w:pPr>
    <w:rPr>
      <w:rFonts w:ascii="Arial" w:hAnsi="Arial" w:cs="Arial"/>
      <w:color w:val="000000"/>
      <w:spacing w:val="-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2E0FFA"/>
    <w:pPr>
      <w:keepNext/>
      <w:shd w:val="clear" w:color="auto" w:fill="FFFFFF"/>
      <w:spacing w:before="100" w:beforeAutospacing="1" w:line="288" w:lineRule="exact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E0F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E0F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E0F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E0FFA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271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0FF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A50FD6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9077C7"/>
    <w:rPr>
      <w:b/>
      <w:bCs/>
    </w:rPr>
  </w:style>
  <w:style w:type="character" w:styleId="Sledovanodkaz">
    <w:name w:val="FollowedHyperlink"/>
    <w:uiPriority w:val="99"/>
    <w:semiHidden/>
    <w:unhideWhenUsed/>
    <w:rsid w:val="00AE2297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4C2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net.cz/" TargetMode="External"/><Relationship Id="rId13" Type="http://schemas.openxmlformats.org/officeDocument/2006/relationships/hyperlink" Target="http://www.internex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servis.cz" TargetMode="External"/><Relationship Id="rId12" Type="http://schemas.openxmlformats.org/officeDocument/2006/relationships/hyperlink" Target="http://www.tot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etin.cz" TargetMode="External"/><Relationship Id="rId11" Type="http://schemas.openxmlformats.org/officeDocument/2006/relationships/hyperlink" Target="http://www.tehosotrokovice.cz/" TargetMode="External"/><Relationship Id="rId5" Type="http://schemas.openxmlformats.org/officeDocument/2006/relationships/hyperlink" Target="http://www.egd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sotrokovice.cz" TargetMode="External"/><Relationship Id="rId4" Type="http://schemas.openxmlformats.org/officeDocument/2006/relationships/hyperlink" Target="http://www.vodarnazlin.cz" TargetMode="External"/><Relationship Id="rId9" Type="http://schemas.openxmlformats.org/officeDocument/2006/relationships/hyperlink" Target="https://www.zadostovyjadreni.cz/vodafone/" TargetMode="External"/><Relationship Id="rId14" Type="http://schemas.openxmlformats.org/officeDocument/2006/relationships/hyperlink" Target="http://www.zlin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Stanoviska správců inženýrských sítí</vt:lpstr>
    </vt:vector>
  </TitlesOfParts>
  <Company>MUO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Stanoviska správců inženýrských sítí</dc:title>
  <dc:subject/>
  <dc:creator>aschenbrennerova</dc:creator>
  <cp:keywords/>
  <dc:description/>
  <cp:lastModifiedBy>Jitka Horková</cp:lastModifiedBy>
  <cp:revision>47</cp:revision>
  <cp:lastPrinted>2022-04-11T10:39:00Z</cp:lastPrinted>
  <dcterms:created xsi:type="dcterms:W3CDTF">2012-07-03T12:45:00Z</dcterms:created>
  <dcterms:modified xsi:type="dcterms:W3CDTF">2023-04-24T12:42:00Z</dcterms:modified>
</cp:coreProperties>
</file>