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B6EA" w14:textId="110152BA" w:rsidR="008E4BCD" w:rsidRPr="008133FB" w:rsidRDefault="008E4BCD" w:rsidP="008E4BCD">
      <w:pPr>
        <w:spacing w:after="0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8 k vyhlášce č. </w:t>
      </w:r>
      <w:r w:rsidR="004446A3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1F202ED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C6728B8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vyjádření podle § 18 zákona</w:t>
      </w:r>
    </w:p>
    <w:p w14:paraId="2C9206E4" w14:textId="77777777" w:rsidR="008E4BCD" w:rsidRPr="0037659C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C7A60B5" w14:textId="77777777" w:rsidR="008E4BCD" w:rsidRPr="008133FB" w:rsidRDefault="008E4BCD" w:rsidP="008E4BCD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3DDCDC4A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5CFBE93C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472F8148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047F82DF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E4E6F5A" w14:textId="77777777" w:rsidR="008E4BCD" w:rsidRPr="008133FB" w:rsidRDefault="008E4BCD" w:rsidP="008E4BCD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212CDA7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4668402E" w14:textId="77777777" w:rsidR="008E4BCD" w:rsidRPr="008133FB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vyjádření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2390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81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D"/>
    <w:rsid w:val="0034232C"/>
    <w:rsid w:val="004446A3"/>
    <w:rsid w:val="007F2486"/>
    <w:rsid w:val="008E4BCD"/>
    <w:rsid w:val="00973D9D"/>
    <w:rsid w:val="00A70D7A"/>
    <w:rsid w:val="00B31F1B"/>
    <w:rsid w:val="00E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3387</Characters>
  <Application>Microsoft Office Word</Application>
  <DocSecurity>0</DocSecurity>
  <Lines>28</Lines>
  <Paragraphs>7</Paragraphs>
  <ScaleCrop>false</ScaleCrop>
  <Company>MZe CR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2025-01-03T08:35:00Z</dcterms:created>
  <dcterms:modified xsi:type="dcterms:W3CDTF">2025-01-03T08:35:00Z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