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74F7" w14:textId="77777777" w:rsidR="005553FA" w:rsidRPr="0004659A" w:rsidRDefault="003F105B" w:rsidP="005553FA">
      <w:pPr>
        <w:ind w:right="-1"/>
        <w:jc w:val="right"/>
        <w:rPr>
          <w:rFonts w:cs="Arial"/>
          <w:b/>
          <w:bCs/>
          <w:snapToGrid w:val="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19DE098" wp14:editId="30BE0B8D">
            <wp:simplePos x="0" y="0"/>
            <wp:positionH relativeFrom="margin">
              <wp:posOffset>-6985</wp:posOffset>
            </wp:positionH>
            <wp:positionV relativeFrom="margin">
              <wp:posOffset>-45085</wp:posOffset>
            </wp:positionV>
            <wp:extent cx="1676400" cy="330835"/>
            <wp:effectExtent l="0" t="0" r="0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3FA" w:rsidRPr="0004659A">
        <w:rPr>
          <w:rFonts w:cs="Arial"/>
          <w:b/>
          <w:bCs/>
          <w:snapToGrid w:val="0"/>
          <w:sz w:val="24"/>
          <w:szCs w:val="24"/>
        </w:rPr>
        <w:t xml:space="preserve">odbor </w:t>
      </w:r>
      <w:r w:rsidR="005553FA">
        <w:rPr>
          <w:rFonts w:cs="Arial"/>
          <w:b/>
          <w:bCs/>
          <w:snapToGrid w:val="0"/>
          <w:sz w:val="24"/>
          <w:szCs w:val="24"/>
        </w:rPr>
        <w:t>ekonomický</w:t>
      </w:r>
    </w:p>
    <w:p w14:paraId="34661248" w14:textId="77777777" w:rsidR="005553FA" w:rsidRDefault="005553FA" w:rsidP="005553FA">
      <w:pPr>
        <w:ind w:left="426" w:right="-1"/>
        <w:jc w:val="right"/>
        <w:rPr>
          <w:rFonts w:cs="Arial"/>
          <w:b/>
          <w:bCs/>
          <w:snapToGrid w:val="0"/>
          <w:sz w:val="22"/>
        </w:rPr>
      </w:pPr>
      <w:r>
        <w:rPr>
          <w:rFonts w:cs="Arial"/>
          <w:b/>
          <w:bCs/>
          <w:snapToGrid w:val="0"/>
          <w:sz w:val="22"/>
        </w:rPr>
        <w:t>oddělení správy místních poplatků</w:t>
      </w:r>
    </w:p>
    <w:p w14:paraId="4AD812DF" w14:textId="77777777" w:rsidR="005553FA" w:rsidRPr="00A71EEE" w:rsidRDefault="005553FA" w:rsidP="005553FA">
      <w:pPr>
        <w:ind w:right="-1"/>
        <w:rPr>
          <w:rFonts w:cs="Arial"/>
          <w:b/>
          <w:bCs/>
          <w:snapToGrid w:val="0"/>
          <w:sz w:val="6"/>
          <w:szCs w:val="6"/>
        </w:rPr>
      </w:pPr>
    </w:p>
    <w:p w14:paraId="5E58D01F" w14:textId="77777777" w:rsidR="005553FA" w:rsidRDefault="005553FA" w:rsidP="005553FA">
      <w:pPr>
        <w:pBdr>
          <w:top w:val="single" w:sz="4" w:space="1" w:color="auto"/>
        </w:pBdr>
        <w:tabs>
          <w:tab w:val="left" w:pos="5220"/>
        </w:tabs>
        <w:jc w:val="both"/>
      </w:pPr>
    </w:p>
    <w:tbl>
      <w:tblPr>
        <w:tblpPr w:leftFromText="141" w:rightFromText="141" w:vertAnchor="text" w:tblpXSpec="right" w:tblpY="1"/>
        <w:tblOverlap w:val="never"/>
        <w:tblW w:w="4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858"/>
        <w:gridCol w:w="160"/>
        <w:gridCol w:w="1454"/>
      </w:tblGrid>
      <w:tr w:rsidR="00921644" w:rsidRPr="005553FA" w14:paraId="6398F02D" w14:textId="77777777" w:rsidTr="00205755">
        <w:trPr>
          <w:trHeight w:val="266"/>
        </w:trPr>
        <w:tc>
          <w:tcPr>
            <w:tcW w:w="408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530AC" w14:textId="77777777"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V</w:t>
            </w: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ariabilní symbol (nevyplňovat):</w:t>
            </w:r>
          </w:p>
        </w:tc>
      </w:tr>
      <w:tr w:rsidR="00921644" w:rsidRPr="005553FA" w14:paraId="66331E29" w14:textId="77777777" w:rsidTr="00461865">
        <w:trPr>
          <w:trHeight w:val="277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E94D" w14:textId="77777777" w:rsidR="00205755" w:rsidRPr="005553FA" w:rsidRDefault="00921644" w:rsidP="00461865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31F3" w14:textId="77777777"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1FE3C" w14:textId="77777777"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 w:rsidRPr="005553FA">
              <w:rPr>
                <w:rFonts w:ascii="Arial CE" w:eastAsia="Times New Roman" w:hAnsi="Arial CE" w:cs="Arial CE"/>
                <w:szCs w:val="20"/>
                <w:lang w:eastAsia="cs-CZ"/>
              </w:rPr>
              <w:t> </w:t>
            </w:r>
          </w:p>
        </w:tc>
      </w:tr>
      <w:tr w:rsidR="00921644" w:rsidRPr="005553FA" w14:paraId="1D41F95C" w14:textId="77777777" w:rsidTr="00205755">
        <w:trPr>
          <w:trHeight w:val="266"/>
        </w:trPr>
        <w:tc>
          <w:tcPr>
            <w:tcW w:w="24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E6FB" w14:textId="77777777" w:rsidR="00921644" w:rsidRPr="005553FA" w:rsidRDefault="00245CBB" w:rsidP="007568E4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Cs w:val="20"/>
                <w:lang w:eastAsia="cs-CZ"/>
              </w:rPr>
              <w:t>Změna od</w:t>
            </w:r>
            <w:r w:rsidR="003F7D8A">
              <w:rPr>
                <w:rFonts w:ascii="Arial CE" w:eastAsia="Times New Roman" w:hAnsi="Arial CE" w:cs="Arial CE"/>
                <w:szCs w:val="20"/>
                <w:lang w:eastAsia="cs-CZ"/>
              </w:rPr>
              <w:t>:</w:t>
            </w:r>
            <w:r w:rsidR="00CC5AAF"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 </w:t>
            </w:r>
            <w:r w:rsidR="00205755">
              <w:rPr>
                <w:rFonts w:ascii="Arial CE" w:eastAsia="Times New Roman" w:hAnsi="Arial CE" w:cs="Arial CE"/>
                <w:szCs w:val="20"/>
                <w:lang w:eastAsia="cs-CZ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0E17" w14:textId="77777777"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35933" w14:textId="77777777"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</w:tr>
      <w:tr w:rsidR="00921644" w:rsidRPr="005553FA" w14:paraId="10FFD8EE" w14:textId="77777777" w:rsidTr="00A520C5">
        <w:trPr>
          <w:trHeight w:val="6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7ED68" w14:textId="77777777"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B5DFC" w14:textId="77777777"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17705" w14:textId="77777777" w:rsidR="00921644" w:rsidRPr="005553FA" w:rsidRDefault="00921644" w:rsidP="00916DAD">
            <w:pPr>
              <w:rPr>
                <w:rFonts w:ascii="Arial CE" w:eastAsia="Times New Roman" w:hAnsi="Arial CE" w:cs="Arial CE"/>
                <w:szCs w:val="20"/>
                <w:lang w:eastAsia="cs-CZ"/>
              </w:rPr>
            </w:pPr>
          </w:p>
        </w:tc>
      </w:tr>
    </w:tbl>
    <w:p w14:paraId="4231DB55" w14:textId="77777777" w:rsidR="008E1E89" w:rsidRDefault="00916DAD" w:rsidP="008E1E89">
      <w:pPr>
        <w:jc w:val="center"/>
        <w:rPr>
          <w:rFonts w:eastAsia="Times New Roman" w:cs="Arial"/>
          <w:b/>
          <w:szCs w:val="20"/>
          <w:lang w:eastAsia="cs-CZ"/>
        </w:rPr>
      </w:pPr>
      <w:r>
        <w:br w:type="textWrapping" w:clear="all"/>
      </w:r>
    </w:p>
    <w:p w14:paraId="0DB8208D" w14:textId="77777777" w:rsidR="008E1E89" w:rsidRPr="00245CBB" w:rsidRDefault="008E1E89" w:rsidP="008E1E89">
      <w:pPr>
        <w:jc w:val="center"/>
        <w:rPr>
          <w:rFonts w:eastAsia="Times New Roman" w:cs="Arial"/>
          <w:b/>
          <w:sz w:val="22"/>
          <w:lang w:eastAsia="cs-CZ"/>
        </w:rPr>
      </w:pPr>
      <w:r w:rsidRPr="00245CBB">
        <w:rPr>
          <w:rFonts w:eastAsia="Times New Roman" w:cs="Arial"/>
          <w:b/>
          <w:sz w:val="22"/>
          <w:lang w:eastAsia="cs-CZ"/>
        </w:rPr>
        <w:t xml:space="preserve">Místní poplatek za komunální odpad, a to poplatek za obecní systém odpadového hospodářství </w:t>
      </w:r>
    </w:p>
    <w:p w14:paraId="6BC57E70" w14:textId="77777777" w:rsidR="005553FA" w:rsidRDefault="005553FA">
      <w:pPr>
        <w:rPr>
          <w:sz w:val="22"/>
        </w:rPr>
      </w:pPr>
    </w:p>
    <w:p w14:paraId="129077E4" w14:textId="77777777" w:rsidR="006A2AFE" w:rsidRDefault="006A2AFE" w:rsidP="005553FA">
      <w:pPr>
        <w:jc w:val="center"/>
        <w:rPr>
          <w:rFonts w:eastAsia="Times New Roman" w:cs="Arial"/>
          <w:b/>
          <w:bCs/>
          <w:sz w:val="22"/>
          <w:lang w:eastAsia="cs-CZ"/>
        </w:rPr>
      </w:pPr>
    </w:p>
    <w:p w14:paraId="4B541A34" w14:textId="77777777" w:rsidR="008E1E89" w:rsidRDefault="008E1E89" w:rsidP="005553FA">
      <w:pPr>
        <w:jc w:val="center"/>
        <w:rPr>
          <w:rFonts w:eastAsia="Times New Roman" w:cs="Arial"/>
          <w:b/>
          <w:bCs/>
          <w:sz w:val="22"/>
          <w:lang w:eastAsia="cs-CZ"/>
        </w:rPr>
      </w:pPr>
      <w:r w:rsidRPr="008E1E89">
        <w:rPr>
          <w:rFonts w:eastAsia="Times New Roman" w:cs="Arial"/>
          <w:b/>
          <w:bCs/>
          <w:sz w:val="22"/>
          <w:lang w:eastAsia="cs-CZ"/>
        </w:rPr>
        <w:t xml:space="preserve">OHLÁŠENÍ </w:t>
      </w:r>
    </w:p>
    <w:p w14:paraId="747E1574" w14:textId="77777777" w:rsidR="00245CBB" w:rsidRPr="008E1E89" w:rsidRDefault="00245CBB" w:rsidP="005553FA">
      <w:pPr>
        <w:jc w:val="center"/>
        <w:rPr>
          <w:rFonts w:eastAsia="Times New Roman" w:cs="Arial"/>
          <w:b/>
          <w:bCs/>
          <w:sz w:val="22"/>
          <w:lang w:eastAsia="cs-CZ"/>
        </w:rPr>
      </w:pPr>
    </w:p>
    <w:p w14:paraId="2409F7CE" w14:textId="77777777" w:rsidR="00CF6E86" w:rsidRDefault="00BE34F9" w:rsidP="00EC5B48">
      <w:pPr>
        <w:ind w:left="708"/>
        <w:jc w:val="center"/>
        <w:rPr>
          <w:rFonts w:eastAsia="Times New Roman" w:cs="Arial"/>
          <w:bCs/>
          <w:sz w:val="22"/>
          <w:lang w:eastAsia="cs-CZ"/>
        </w:rPr>
      </w:pPr>
      <w:r>
        <w:rPr>
          <w:rFonts w:eastAsia="Times New Roman" w:cs="Arial"/>
          <w:bCs/>
          <w:sz w:val="22"/>
          <w:lang w:eastAsia="cs-CZ"/>
        </w:rPr>
        <w:t>s</w:t>
      </w:r>
      <w:r w:rsidR="00CF6E86">
        <w:rPr>
          <w:rFonts w:eastAsia="Times New Roman" w:cs="Arial"/>
          <w:bCs/>
          <w:sz w:val="22"/>
          <w:lang w:eastAsia="cs-CZ"/>
        </w:rPr>
        <w:t>kutečnosti rozhodné pro změnu</w:t>
      </w:r>
      <w:r w:rsidR="00EC5B48">
        <w:rPr>
          <w:rFonts w:eastAsia="Times New Roman" w:cs="Arial"/>
          <w:bCs/>
          <w:sz w:val="22"/>
          <w:lang w:eastAsia="cs-CZ"/>
        </w:rPr>
        <w:t>/zánik</w:t>
      </w:r>
      <w:r w:rsidR="00CF6E86">
        <w:rPr>
          <w:rFonts w:eastAsia="Times New Roman" w:cs="Arial"/>
          <w:bCs/>
          <w:sz w:val="22"/>
          <w:lang w:eastAsia="cs-CZ"/>
        </w:rPr>
        <w:t xml:space="preserve"> poplatkové povinnosti pro účely správy místní</w:t>
      </w:r>
      <w:r w:rsidR="00EC5B48">
        <w:rPr>
          <w:rFonts w:eastAsia="Times New Roman" w:cs="Arial"/>
          <w:bCs/>
          <w:sz w:val="22"/>
          <w:lang w:eastAsia="cs-CZ"/>
        </w:rPr>
        <w:t>ho poplatku za obecní systém odpadového hospodářství</w:t>
      </w:r>
    </w:p>
    <w:p w14:paraId="2D746CA2" w14:textId="77777777" w:rsidR="00CF6E86" w:rsidRDefault="00CF6E86" w:rsidP="00CF6E86">
      <w:pPr>
        <w:ind w:left="708"/>
        <w:jc w:val="center"/>
        <w:rPr>
          <w:rFonts w:eastAsia="Times New Roman" w:cs="Arial"/>
          <w:bCs/>
          <w:sz w:val="22"/>
          <w:lang w:eastAsia="cs-CZ"/>
        </w:rPr>
      </w:pPr>
    </w:p>
    <w:p w14:paraId="667851AD" w14:textId="77777777" w:rsidR="005553FA" w:rsidRDefault="005553FA" w:rsidP="002A54EA">
      <w:pPr>
        <w:pBdr>
          <w:top w:val="single" w:sz="4" w:space="1" w:color="auto"/>
        </w:pBdr>
        <w:jc w:val="both"/>
        <w:rPr>
          <w:rFonts w:eastAsia="Times New Roman" w:cs="Arial"/>
          <w:sz w:val="18"/>
          <w:szCs w:val="18"/>
          <w:lang w:eastAsia="cs-CZ"/>
        </w:rPr>
      </w:pPr>
    </w:p>
    <w:p w14:paraId="30E236FC" w14:textId="77777777" w:rsidR="002A54EA" w:rsidRDefault="002A54EA" w:rsidP="002A54EA">
      <w:pPr>
        <w:pBdr>
          <w:top w:val="single" w:sz="4" w:space="1" w:color="auto"/>
        </w:pBdr>
        <w:jc w:val="both"/>
        <w:rPr>
          <w:rFonts w:eastAsia="Times New Roman" w:cs="Arial"/>
          <w:sz w:val="18"/>
          <w:szCs w:val="18"/>
          <w:lang w:eastAsia="cs-CZ"/>
        </w:rPr>
      </w:pPr>
    </w:p>
    <w:p w14:paraId="716432EB" w14:textId="77777777" w:rsidR="002A54EA" w:rsidRPr="002A54EA" w:rsidRDefault="002A54EA" w:rsidP="002A54EA">
      <w:pPr>
        <w:pBdr>
          <w:top w:val="single" w:sz="4" w:space="1" w:color="auto"/>
        </w:pBdr>
        <w:jc w:val="both"/>
        <w:rPr>
          <w:rFonts w:eastAsia="Times New Roman" w:cs="Arial"/>
          <w:szCs w:val="20"/>
          <w:lang w:eastAsia="cs-CZ"/>
        </w:rPr>
      </w:pPr>
      <w:r w:rsidRPr="002A54EA">
        <w:rPr>
          <w:rFonts w:eastAsia="Times New Roman" w:cs="Arial"/>
          <w:szCs w:val="20"/>
          <w:lang w:eastAsia="cs-CZ"/>
        </w:rPr>
        <w:t xml:space="preserve">Jméno a příjmení/Název: </w:t>
      </w:r>
      <w:r>
        <w:rPr>
          <w:rFonts w:eastAsia="Times New Roman" w:cs="Arial"/>
          <w:szCs w:val="20"/>
          <w:lang w:eastAsia="cs-CZ"/>
        </w:rPr>
        <w:t>………………………………………………. RČ/</w:t>
      </w:r>
      <w:proofErr w:type="gramStart"/>
      <w:r>
        <w:rPr>
          <w:rFonts w:eastAsia="Times New Roman" w:cs="Arial"/>
          <w:szCs w:val="20"/>
          <w:lang w:eastAsia="cs-CZ"/>
        </w:rPr>
        <w:t>IČ:…</w:t>
      </w:r>
      <w:proofErr w:type="gramEnd"/>
      <w:r>
        <w:rPr>
          <w:rFonts w:eastAsia="Times New Roman" w:cs="Arial"/>
          <w:szCs w:val="20"/>
          <w:lang w:eastAsia="cs-CZ"/>
        </w:rPr>
        <w:t>……………………….</w:t>
      </w:r>
    </w:p>
    <w:p w14:paraId="2C024541" w14:textId="77777777" w:rsidR="002A54EA" w:rsidRPr="002A54EA" w:rsidRDefault="002A54EA" w:rsidP="002A54EA">
      <w:pPr>
        <w:pBdr>
          <w:top w:val="single" w:sz="4" w:space="1" w:color="auto"/>
        </w:pBdr>
        <w:jc w:val="both"/>
        <w:rPr>
          <w:rFonts w:eastAsia="Times New Roman" w:cs="Arial"/>
          <w:szCs w:val="20"/>
          <w:lang w:eastAsia="cs-CZ"/>
        </w:rPr>
      </w:pPr>
    </w:p>
    <w:p w14:paraId="6E278708" w14:textId="77777777" w:rsidR="002A54EA" w:rsidRDefault="002A54EA" w:rsidP="002A54EA">
      <w:pPr>
        <w:pBdr>
          <w:top w:val="single" w:sz="4" w:space="1" w:color="auto"/>
        </w:pBdr>
        <w:jc w:val="both"/>
        <w:rPr>
          <w:rFonts w:eastAsia="Times New Roman" w:cs="Arial"/>
          <w:szCs w:val="20"/>
          <w:lang w:eastAsia="cs-CZ"/>
        </w:rPr>
      </w:pPr>
    </w:p>
    <w:p w14:paraId="7D74357D" w14:textId="77777777" w:rsidR="002A54EA" w:rsidRDefault="002A54EA" w:rsidP="002A54EA">
      <w:pPr>
        <w:pBdr>
          <w:top w:val="single" w:sz="4" w:space="1" w:color="auto"/>
        </w:pBdr>
        <w:jc w:val="both"/>
        <w:rPr>
          <w:rFonts w:eastAsia="Times New Roman" w:cs="Arial"/>
          <w:szCs w:val="20"/>
          <w:lang w:eastAsia="cs-CZ"/>
        </w:rPr>
      </w:pPr>
      <w:r w:rsidRPr="002A54EA">
        <w:rPr>
          <w:rFonts w:eastAsia="Times New Roman" w:cs="Arial"/>
          <w:szCs w:val="20"/>
          <w:lang w:eastAsia="cs-CZ"/>
        </w:rPr>
        <w:t xml:space="preserve">Adresa trvalého pobytu/sídla: </w:t>
      </w:r>
      <w:r>
        <w:rPr>
          <w:rFonts w:eastAsia="Times New Roman" w:cs="Arial"/>
          <w:szCs w:val="20"/>
          <w:lang w:eastAsia="cs-CZ"/>
        </w:rPr>
        <w:t>……………………………………………………………………………….</w:t>
      </w:r>
    </w:p>
    <w:p w14:paraId="6E34F8B7" w14:textId="77777777" w:rsidR="002A54EA" w:rsidRDefault="002A54EA" w:rsidP="002A54EA">
      <w:pPr>
        <w:pBdr>
          <w:top w:val="single" w:sz="4" w:space="1" w:color="auto"/>
        </w:pBdr>
        <w:jc w:val="both"/>
        <w:rPr>
          <w:rFonts w:eastAsia="Times New Roman" w:cs="Arial"/>
          <w:szCs w:val="20"/>
          <w:lang w:eastAsia="cs-CZ"/>
        </w:rPr>
      </w:pPr>
    </w:p>
    <w:p w14:paraId="01366B83" w14:textId="77777777" w:rsidR="002A54EA" w:rsidRDefault="002A54EA" w:rsidP="002A54EA">
      <w:pPr>
        <w:pBdr>
          <w:top w:val="single" w:sz="4" w:space="1" w:color="auto"/>
        </w:pBdr>
        <w:jc w:val="both"/>
        <w:rPr>
          <w:rFonts w:eastAsia="Times New Roman" w:cs="Arial"/>
          <w:szCs w:val="20"/>
          <w:lang w:eastAsia="cs-CZ"/>
        </w:rPr>
      </w:pPr>
    </w:p>
    <w:p w14:paraId="1FC72AC7" w14:textId="77777777" w:rsidR="002A54EA" w:rsidRPr="002A54EA" w:rsidRDefault="002A54EA" w:rsidP="002A54EA">
      <w:pPr>
        <w:pBdr>
          <w:top w:val="single" w:sz="4" w:space="1" w:color="auto"/>
        </w:pBdr>
        <w:jc w:val="both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E-mail: …………………………………………………………………………………………………………</w:t>
      </w:r>
    </w:p>
    <w:tbl>
      <w:tblPr>
        <w:tblW w:w="914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480A73" w:rsidRPr="009706AE" w14:paraId="5CB86855" w14:textId="77777777" w:rsidTr="002A54EA">
        <w:trPr>
          <w:trHeight w:val="1067"/>
        </w:trPr>
        <w:tc>
          <w:tcPr>
            <w:tcW w:w="91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D1E3" w14:textId="77777777" w:rsidR="00770FC5" w:rsidRDefault="00770FC5" w:rsidP="00770FC5">
            <w:pPr>
              <w:pStyle w:val="Odstavecseseznamem"/>
              <w:spacing w:after="120"/>
              <w:ind w:left="214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1E40BC48" w14:textId="77777777" w:rsidR="00770FC5" w:rsidRDefault="00770FC5" w:rsidP="00770FC5">
            <w:pPr>
              <w:pStyle w:val="Odstavecseseznamem"/>
              <w:spacing w:after="120"/>
              <w:ind w:left="214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3483EAFA" w14:textId="77777777" w:rsidR="002A54EA" w:rsidRDefault="002A54EA" w:rsidP="00770FC5">
            <w:pPr>
              <w:pStyle w:val="Odstavecseseznamem"/>
              <w:spacing w:after="120"/>
              <w:ind w:left="214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43DA43F9" w14:textId="77777777" w:rsidR="002A54EA" w:rsidRDefault="002A54EA" w:rsidP="00770FC5">
            <w:pPr>
              <w:pStyle w:val="Odstavecseseznamem"/>
              <w:spacing w:after="120"/>
              <w:ind w:left="214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276E886B" w14:textId="77777777" w:rsidR="00770FC5" w:rsidRPr="00245CBB" w:rsidRDefault="00770FC5" w:rsidP="00770FC5">
            <w:pPr>
              <w:pStyle w:val="Odstavecseseznamem"/>
              <w:spacing w:after="120"/>
              <w:ind w:left="214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245CBB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Datum, kdy došlo ke změně/zániku poplatkové povinnosti: </w:t>
            </w:r>
            <w:r w:rsidR="002A54EA">
              <w:rPr>
                <w:rFonts w:eastAsia="Times New Roman" w:cs="Arial"/>
                <w:b/>
                <w:bCs/>
                <w:szCs w:val="20"/>
                <w:lang w:eastAsia="cs-CZ"/>
              </w:rPr>
              <w:t>……………………………………….</w:t>
            </w:r>
          </w:p>
          <w:p w14:paraId="567425FF" w14:textId="77777777" w:rsidR="00770FC5" w:rsidRDefault="00770FC5" w:rsidP="00770FC5">
            <w:pPr>
              <w:pStyle w:val="Odstavecseseznamem"/>
              <w:spacing w:after="120"/>
              <w:ind w:left="214"/>
              <w:jc w:val="both"/>
              <w:rPr>
                <w:rFonts w:eastAsia="Times New Roman" w:cs="Arial"/>
                <w:bCs/>
                <w:szCs w:val="20"/>
                <w:lang w:eastAsia="cs-CZ"/>
              </w:rPr>
            </w:pPr>
          </w:p>
          <w:p w14:paraId="40E27929" w14:textId="77777777" w:rsidR="00245CBB" w:rsidRDefault="00245CBB" w:rsidP="00770FC5">
            <w:pPr>
              <w:pStyle w:val="Odstavecseseznamem"/>
              <w:spacing w:after="120"/>
              <w:ind w:left="214"/>
              <w:jc w:val="both"/>
              <w:rPr>
                <w:rFonts w:eastAsia="Times New Roman" w:cs="Arial"/>
                <w:bCs/>
                <w:szCs w:val="20"/>
                <w:lang w:eastAsia="cs-CZ"/>
              </w:rPr>
            </w:pPr>
          </w:p>
          <w:p w14:paraId="4B4EE559" w14:textId="77777777" w:rsidR="00770FC5" w:rsidRDefault="00770FC5" w:rsidP="00770FC5">
            <w:pPr>
              <w:pStyle w:val="Odstavecseseznamem"/>
              <w:spacing w:after="120"/>
              <w:ind w:left="214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2CC15DCD" w14:textId="77777777" w:rsidR="00770FC5" w:rsidRPr="00770FC5" w:rsidRDefault="00770FC5" w:rsidP="00770FC5">
            <w:pPr>
              <w:pStyle w:val="Odstavecseseznamem"/>
              <w:spacing w:after="120"/>
              <w:ind w:left="214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770FC5">
              <w:rPr>
                <w:rFonts w:eastAsia="Times New Roman" w:cs="Arial"/>
                <w:b/>
                <w:bCs/>
                <w:szCs w:val="20"/>
                <w:lang w:eastAsia="cs-CZ"/>
              </w:rPr>
              <w:t>Důvod zániku/změny:</w:t>
            </w:r>
          </w:p>
          <w:p w14:paraId="11384C7B" w14:textId="77777777" w:rsidR="00770FC5" w:rsidRDefault="00770FC5" w:rsidP="00770FC5">
            <w:pPr>
              <w:pStyle w:val="Odstavecseseznamem"/>
              <w:spacing w:after="120"/>
              <w:ind w:left="214"/>
              <w:jc w:val="both"/>
              <w:rPr>
                <w:rFonts w:eastAsia="Times New Roman" w:cs="Arial"/>
                <w:bCs/>
                <w:szCs w:val="20"/>
                <w:lang w:eastAsia="cs-CZ"/>
              </w:rPr>
            </w:pPr>
          </w:p>
          <w:p w14:paraId="37DAB757" w14:textId="77777777" w:rsidR="00480A73" w:rsidRPr="009706AE" w:rsidRDefault="00770FC5" w:rsidP="00770FC5">
            <w:pPr>
              <w:pStyle w:val="Odstavecseseznamem"/>
              <w:numPr>
                <w:ilvl w:val="0"/>
                <w:numId w:val="15"/>
              </w:numPr>
              <w:spacing w:after="120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 xml:space="preserve">Změna trvalého </w:t>
            </w:r>
            <w:proofErr w:type="gramStart"/>
            <w:r>
              <w:rPr>
                <w:rFonts w:eastAsia="Times New Roman" w:cs="Arial"/>
                <w:bCs/>
                <w:szCs w:val="20"/>
                <w:lang w:eastAsia="cs-CZ"/>
              </w:rPr>
              <w:t>pobytu</w:t>
            </w:r>
            <w:r w:rsidR="00245CBB">
              <w:rPr>
                <w:rFonts w:eastAsia="Times New Roman" w:cs="Arial"/>
                <w:bCs/>
                <w:szCs w:val="20"/>
                <w:lang w:eastAsia="cs-CZ"/>
              </w:rPr>
              <w:t>:</w:t>
            </w:r>
            <w:r>
              <w:rPr>
                <w:rFonts w:eastAsia="Times New Roman" w:cs="Arial"/>
                <w:bCs/>
                <w:szCs w:val="20"/>
                <w:lang w:eastAsia="cs-CZ"/>
              </w:rPr>
              <w:t xml:space="preserve">   </w:t>
            </w:r>
            <w:proofErr w:type="gramEnd"/>
            <w:r>
              <w:rPr>
                <w:rFonts w:eastAsia="Times New Roman" w:cs="Arial"/>
                <w:bCs/>
                <w:szCs w:val="20"/>
                <w:lang w:eastAsia="cs-CZ"/>
              </w:rPr>
              <w:t xml:space="preserve">                                                                                                               </w:t>
            </w:r>
          </w:p>
        </w:tc>
      </w:tr>
      <w:tr w:rsidR="00770FC5" w:rsidRPr="009706AE" w14:paraId="2308547A" w14:textId="77777777" w:rsidTr="002A54EA">
        <w:trPr>
          <w:trHeight w:val="362"/>
        </w:trPr>
        <w:tc>
          <w:tcPr>
            <w:tcW w:w="91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877C04" w14:textId="77777777" w:rsidR="00770FC5" w:rsidRDefault="00770FC5" w:rsidP="00770FC5">
            <w:pPr>
              <w:pStyle w:val="Odstavecseseznamem"/>
              <w:spacing w:after="120"/>
              <w:ind w:left="934"/>
              <w:jc w:val="both"/>
              <w:rPr>
                <w:rFonts w:eastAsia="Times New Roman" w:cs="Arial"/>
                <w:bCs/>
                <w:szCs w:val="20"/>
                <w:lang w:eastAsia="cs-CZ"/>
              </w:rPr>
            </w:pPr>
          </w:p>
          <w:p w14:paraId="4DAD77F3" w14:textId="77777777" w:rsidR="00770FC5" w:rsidRDefault="00770FC5" w:rsidP="00770FC5">
            <w:pPr>
              <w:pStyle w:val="Odstavecseseznamem"/>
              <w:numPr>
                <w:ilvl w:val="0"/>
                <w:numId w:val="15"/>
              </w:numPr>
              <w:spacing w:after="120"/>
              <w:jc w:val="both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Prodej/převod nemovitosti</w:t>
            </w:r>
            <w:r w:rsidR="00245CBB">
              <w:rPr>
                <w:rFonts w:eastAsia="Times New Roman" w:cs="Arial"/>
                <w:bCs/>
                <w:szCs w:val="20"/>
                <w:lang w:eastAsia="cs-CZ"/>
              </w:rPr>
              <w:t>:</w:t>
            </w:r>
            <w:r>
              <w:rPr>
                <w:rFonts w:eastAsia="Times New Roman" w:cs="Arial"/>
                <w:bCs/>
                <w:szCs w:val="20"/>
                <w:lang w:eastAsia="cs-CZ"/>
              </w:rPr>
              <w:t xml:space="preserve">     </w:t>
            </w:r>
          </w:p>
          <w:p w14:paraId="12DF7E98" w14:textId="77777777" w:rsidR="00770FC5" w:rsidRDefault="00770FC5" w:rsidP="00770FC5">
            <w:pPr>
              <w:pStyle w:val="Odstavecseseznamem"/>
              <w:spacing w:after="120"/>
              <w:ind w:left="214"/>
              <w:jc w:val="both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</w:tc>
      </w:tr>
      <w:tr w:rsidR="00770FC5" w:rsidRPr="009706AE" w14:paraId="094A449C" w14:textId="77777777" w:rsidTr="002A54EA">
        <w:trPr>
          <w:trHeight w:val="318"/>
        </w:trPr>
        <w:tc>
          <w:tcPr>
            <w:tcW w:w="91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19D9C32" w14:textId="77777777" w:rsidR="00770FC5" w:rsidRPr="00770FC5" w:rsidRDefault="00770FC5" w:rsidP="00770FC5">
            <w:pPr>
              <w:pStyle w:val="Odstavecseseznamem"/>
              <w:numPr>
                <w:ilvl w:val="0"/>
                <w:numId w:val="15"/>
              </w:numPr>
              <w:spacing w:after="120"/>
              <w:jc w:val="both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Jiný důvod</w:t>
            </w:r>
            <w:r w:rsidR="00245CBB">
              <w:rPr>
                <w:rFonts w:eastAsia="Times New Roman" w:cs="Arial"/>
                <w:bCs/>
                <w:szCs w:val="20"/>
                <w:lang w:eastAsia="cs-CZ"/>
              </w:rPr>
              <w:t>:</w:t>
            </w:r>
          </w:p>
          <w:p w14:paraId="667DF5C4" w14:textId="77777777" w:rsidR="00770FC5" w:rsidRDefault="00770FC5" w:rsidP="00770FC5">
            <w:pPr>
              <w:pStyle w:val="Odstavecseseznamem"/>
              <w:spacing w:after="120"/>
              <w:ind w:left="214"/>
              <w:jc w:val="both"/>
              <w:rPr>
                <w:rFonts w:eastAsia="Times New Roman" w:cs="Arial"/>
                <w:bCs/>
                <w:szCs w:val="20"/>
                <w:lang w:eastAsia="cs-CZ"/>
              </w:rPr>
            </w:pPr>
          </w:p>
        </w:tc>
      </w:tr>
      <w:tr w:rsidR="00770FC5" w:rsidRPr="009706AE" w14:paraId="2FF39118" w14:textId="77777777" w:rsidTr="002A54EA">
        <w:trPr>
          <w:trHeight w:val="1076"/>
        </w:trPr>
        <w:tc>
          <w:tcPr>
            <w:tcW w:w="91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6D770" w14:textId="77777777" w:rsidR="00245CBB" w:rsidRPr="00245CBB" w:rsidRDefault="00CF6E86" w:rsidP="00245CBB">
            <w:pPr>
              <w:spacing w:after="120"/>
              <w:jc w:val="both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 xml:space="preserve">     </w:t>
            </w:r>
            <w:r w:rsidR="00E172E2">
              <w:rPr>
                <w:rFonts w:eastAsia="Times New Roman" w:cs="Arial"/>
                <w:bCs/>
                <w:szCs w:val="20"/>
                <w:lang w:eastAsia="cs-CZ"/>
              </w:rPr>
              <w:t>Prohlašuji, že uvedené údaje jsou pravdivé a splňuji tímto svoji ohlašovací povinnost.</w:t>
            </w:r>
          </w:p>
        </w:tc>
      </w:tr>
    </w:tbl>
    <w:p w14:paraId="2E122268" w14:textId="77777777" w:rsidR="00E172E2" w:rsidRDefault="00E172E2" w:rsidP="00245CBB">
      <w:pPr>
        <w:rPr>
          <w:rFonts w:ascii="Arial CE" w:eastAsia="Times New Roman" w:hAnsi="Arial CE" w:cs="Arial CE"/>
          <w:szCs w:val="20"/>
          <w:lang w:eastAsia="cs-CZ"/>
        </w:rPr>
      </w:pPr>
    </w:p>
    <w:p w14:paraId="08BEC936" w14:textId="77777777" w:rsidR="00EC5B48" w:rsidRDefault="00EC5B48" w:rsidP="00245CBB">
      <w:pPr>
        <w:rPr>
          <w:rFonts w:ascii="Arial CE" w:eastAsia="Times New Roman" w:hAnsi="Arial CE" w:cs="Arial CE"/>
          <w:szCs w:val="20"/>
          <w:lang w:eastAsia="cs-CZ"/>
        </w:rPr>
      </w:pPr>
    </w:p>
    <w:p w14:paraId="1A39DB26" w14:textId="77777777" w:rsidR="003F7D8A" w:rsidRDefault="003F7D8A" w:rsidP="00245CBB">
      <w:pPr>
        <w:rPr>
          <w:rFonts w:ascii="Arial CE" w:eastAsia="Times New Roman" w:hAnsi="Arial CE" w:cs="Arial CE"/>
          <w:szCs w:val="20"/>
          <w:lang w:eastAsia="cs-CZ"/>
        </w:rPr>
      </w:pPr>
    </w:p>
    <w:p w14:paraId="3898F751" w14:textId="77777777" w:rsidR="00561C3F" w:rsidRPr="00561C3F" w:rsidRDefault="005553FA" w:rsidP="00245CBB">
      <w:pPr>
        <w:rPr>
          <w:rFonts w:ascii="Arial CE" w:eastAsia="Times New Roman" w:hAnsi="Arial CE" w:cs="Arial CE"/>
          <w:bCs/>
          <w:szCs w:val="20"/>
          <w:lang w:eastAsia="cs-CZ"/>
        </w:rPr>
      </w:pPr>
      <w:r w:rsidRPr="005553FA">
        <w:rPr>
          <w:rFonts w:ascii="Arial CE" w:eastAsia="Times New Roman" w:hAnsi="Arial CE" w:cs="Arial CE"/>
          <w:szCs w:val="20"/>
          <w:lang w:eastAsia="cs-CZ"/>
        </w:rPr>
        <w:t>Otrokovice</w:t>
      </w:r>
      <w:r w:rsidR="00245CBB">
        <w:rPr>
          <w:rFonts w:ascii="Arial CE" w:eastAsia="Times New Roman" w:hAnsi="Arial CE" w:cs="Arial CE"/>
          <w:szCs w:val="20"/>
          <w:lang w:eastAsia="cs-CZ"/>
        </w:rPr>
        <w:t>, dne</w:t>
      </w:r>
      <w:r w:rsidR="00245CBB">
        <w:rPr>
          <w:rFonts w:ascii="Arial CE" w:eastAsia="Times New Roman" w:hAnsi="Arial CE" w:cs="Arial CE"/>
          <w:bCs/>
          <w:szCs w:val="20"/>
          <w:lang w:eastAsia="cs-CZ"/>
        </w:rPr>
        <w:t>………</w:t>
      </w:r>
      <w:proofErr w:type="gramStart"/>
      <w:r w:rsidR="00245CBB">
        <w:rPr>
          <w:rFonts w:ascii="Arial CE" w:eastAsia="Times New Roman" w:hAnsi="Arial CE" w:cs="Arial CE"/>
          <w:bCs/>
          <w:szCs w:val="20"/>
          <w:lang w:eastAsia="cs-CZ"/>
        </w:rPr>
        <w:t>…….</w:t>
      </w:r>
      <w:proofErr w:type="gramEnd"/>
      <w:r w:rsidR="00245CBB">
        <w:rPr>
          <w:rFonts w:ascii="Arial CE" w:eastAsia="Times New Roman" w:hAnsi="Arial CE" w:cs="Arial CE"/>
          <w:bCs/>
          <w:szCs w:val="20"/>
          <w:lang w:eastAsia="cs-CZ"/>
        </w:rPr>
        <w:t>.                                                                        ……………………………..</w:t>
      </w:r>
    </w:p>
    <w:p w14:paraId="5F54AA97" w14:textId="77777777" w:rsidR="00245CBB" w:rsidRDefault="00461865" w:rsidP="00E172E2">
      <w:pPr>
        <w:ind w:left="5664" w:firstLine="708"/>
        <w:rPr>
          <w:rFonts w:ascii="Arial CE" w:eastAsia="Times New Roman" w:hAnsi="Arial CE" w:cs="Arial CE"/>
          <w:bCs/>
          <w:sz w:val="18"/>
          <w:szCs w:val="18"/>
          <w:lang w:eastAsia="cs-CZ"/>
        </w:rPr>
      </w:pPr>
      <w:r>
        <w:rPr>
          <w:rFonts w:ascii="Arial CE" w:eastAsia="Times New Roman" w:hAnsi="Arial CE" w:cs="Arial CE"/>
          <w:b/>
          <w:bCs/>
          <w:szCs w:val="20"/>
          <w:lang w:eastAsia="cs-CZ"/>
        </w:rPr>
        <w:t xml:space="preserve">    </w:t>
      </w:r>
      <w:r w:rsidR="00245CBB">
        <w:rPr>
          <w:rFonts w:ascii="Arial CE" w:eastAsia="Times New Roman" w:hAnsi="Arial CE" w:cs="Arial CE"/>
          <w:b/>
          <w:bCs/>
          <w:szCs w:val="20"/>
          <w:lang w:eastAsia="cs-CZ"/>
        </w:rPr>
        <w:t xml:space="preserve">     </w:t>
      </w:r>
      <w:r w:rsidR="00E172E2">
        <w:rPr>
          <w:rFonts w:ascii="Arial CE" w:eastAsia="Times New Roman" w:hAnsi="Arial CE" w:cs="Arial CE"/>
          <w:b/>
          <w:bCs/>
          <w:szCs w:val="20"/>
          <w:lang w:eastAsia="cs-CZ"/>
        </w:rPr>
        <w:t xml:space="preserve">          </w:t>
      </w:r>
      <w:r w:rsidR="005553FA" w:rsidRPr="00245CBB">
        <w:rPr>
          <w:rFonts w:ascii="Arial CE" w:eastAsia="Times New Roman" w:hAnsi="Arial CE" w:cs="Arial CE"/>
          <w:bCs/>
          <w:szCs w:val="20"/>
          <w:lang w:eastAsia="cs-CZ"/>
        </w:rPr>
        <w:t xml:space="preserve">Podpis </w:t>
      </w:r>
    </w:p>
    <w:p w14:paraId="4E214204" w14:textId="77777777" w:rsidR="00245CBB" w:rsidRDefault="00245CBB" w:rsidP="003A7DC2">
      <w:pPr>
        <w:ind w:left="2124" w:firstLine="708"/>
        <w:rPr>
          <w:rFonts w:ascii="Arial CE" w:eastAsia="Times New Roman" w:hAnsi="Arial CE" w:cs="Arial CE"/>
          <w:bCs/>
          <w:sz w:val="18"/>
          <w:szCs w:val="18"/>
          <w:lang w:eastAsia="cs-CZ"/>
        </w:rPr>
      </w:pPr>
    </w:p>
    <w:p w14:paraId="6CEE6127" w14:textId="77777777" w:rsidR="00CF6E86" w:rsidRDefault="00CF6E86" w:rsidP="003A7DC2">
      <w:pPr>
        <w:ind w:left="2124" w:firstLine="708"/>
        <w:rPr>
          <w:rFonts w:ascii="Arial CE" w:eastAsia="Times New Roman" w:hAnsi="Arial CE" w:cs="Arial CE"/>
          <w:bCs/>
          <w:sz w:val="18"/>
          <w:szCs w:val="18"/>
          <w:lang w:eastAsia="cs-CZ"/>
        </w:rPr>
      </w:pPr>
    </w:p>
    <w:p w14:paraId="1011FCDF" w14:textId="77777777" w:rsidR="00CF6E86" w:rsidRDefault="00CF6E86" w:rsidP="003A7DC2">
      <w:pPr>
        <w:ind w:left="2124" w:firstLine="708"/>
        <w:rPr>
          <w:rFonts w:ascii="Arial CE" w:eastAsia="Times New Roman" w:hAnsi="Arial CE" w:cs="Arial CE"/>
          <w:bCs/>
          <w:sz w:val="18"/>
          <w:szCs w:val="18"/>
          <w:lang w:eastAsia="cs-CZ"/>
        </w:rPr>
      </w:pPr>
    </w:p>
    <w:p w14:paraId="1D1EB97A" w14:textId="77777777" w:rsidR="00CF6E86" w:rsidRDefault="00CF6E86" w:rsidP="003A7DC2">
      <w:pPr>
        <w:ind w:left="2124" w:firstLine="708"/>
        <w:rPr>
          <w:rFonts w:ascii="Arial CE" w:eastAsia="Times New Roman" w:hAnsi="Arial CE" w:cs="Arial CE"/>
          <w:bCs/>
          <w:sz w:val="18"/>
          <w:szCs w:val="18"/>
          <w:lang w:eastAsia="cs-CZ"/>
        </w:rPr>
      </w:pPr>
    </w:p>
    <w:p w14:paraId="3EBE3538" w14:textId="77777777" w:rsidR="001C6F64" w:rsidRPr="006A2AFE" w:rsidRDefault="00245CBB" w:rsidP="009875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</w:rPr>
      </w:pPr>
      <w:r w:rsidRPr="006A2AFE">
        <w:rPr>
          <w:rFonts w:cs="Arial"/>
        </w:rPr>
        <w:t>s</w:t>
      </w:r>
      <w:r w:rsidR="009875F2" w:rsidRPr="006A2AFE">
        <w:rPr>
          <w:rFonts w:cs="Arial"/>
        </w:rPr>
        <w:t>právcem poplatku je MěÚ Otrokovice – odbor ekonomický, nám. 3. května 1340, Otrokovice, budova č. 1 MěÚ, kancelář 222, tel. 577 680</w:t>
      </w:r>
      <w:r w:rsidR="009706AE" w:rsidRPr="006A2AFE">
        <w:rPr>
          <w:rFonts w:cs="Arial"/>
        </w:rPr>
        <w:t> </w:t>
      </w:r>
      <w:r w:rsidR="009875F2" w:rsidRPr="006A2AFE">
        <w:rPr>
          <w:rFonts w:cs="Arial"/>
        </w:rPr>
        <w:t>221</w:t>
      </w:r>
      <w:r w:rsidR="009706AE" w:rsidRPr="006A2AFE">
        <w:rPr>
          <w:rFonts w:cs="Arial"/>
        </w:rPr>
        <w:t>,</w:t>
      </w:r>
      <w:r w:rsidR="001C6F64" w:rsidRPr="006A2AFE">
        <w:rPr>
          <w:rFonts w:cs="Arial"/>
        </w:rPr>
        <w:t xml:space="preserve"> e-mail: </w:t>
      </w:r>
      <w:hyperlink r:id="rId8" w:history="1">
        <w:r w:rsidR="001C6F64" w:rsidRPr="006A2AFE">
          <w:rPr>
            <w:rStyle w:val="Hypertextovodkaz"/>
            <w:rFonts w:cs="Arial"/>
          </w:rPr>
          <w:t>epodatelna@muotrokovice.cz</w:t>
        </w:r>
      </w:hyperlink>
      <w:r w:rsidR="001C6F64" w:rsidRPr="006A2AFE">
        <w:rPr>
          <w:rFonts w:cs="Arial"/>
        </w:rPr>
        <w:t>;</w:t>
      </w:r>
    </w:p>
    <w:p w14:paraId="220C6C27" w14:textId="77777777" w:rsidR="009875F2" w:rsidRDefault="009706AE" w:rsidP="009875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b/>
        </w:rPr>
      </w:pPr>
      <w:r w:rsidRPr="006A2AFE">
        <w:rPr>
          <w:rFonts w:cs="Arial"/>
        </w:rPr>
        <w:t xml:space="preserve"> </w:t>
      </w:r>
      <w:r w:rsidR="009875F2" w:rsidRPr="006A2AFE">
        <w:rPr>
          <w:rFonts w:cs="Arial"/>
        </w:rPr>
        <w:t>Informace získáte také</w:t>
      </w:r>
      <w:r w:rsidR="00C050D9" w:rsidRPr="006A2AFE">
        <w:rPr>
          <w:rFonts w:cs="Arial"/>
        </w:rPr>
        <w:t xml:space="preserve"> </w:t>
      </w:r>
      <w:r w:rsidR="009875F2" w:rsidRPr="006A2AFE">
        <w:rPr>
          <w:rFonts w:cs="Arial"/>
        </w:rPr>
        <w:t xml:space="preserve">na </w:t>
      </w:r>
      <w:hyperlink r:id="rId9" w:history="1">
        <w:r w:rsidR="009875F2" w:rsidRPr="006A2AFE">
          <w:rPr>
            <w:rStyle w:val="Hypertextovodkaz"/>
            <w:rFonts w:cs="Arial"/>
            <w:color w:val="auto"/>
            <w:u w:val="none"/>
          </w:rPr>
          <w:t>www.otrokovice.cz</w:t>
        </w:r>
      </w:hyperlink>
      <w:r w:rsidR="009875F2" w:rsidRPr="00273917">
        <w:rPr>
          <w:rFonts w:cs="Arial"/>
          <w:b/>
        </w:rPr>
        <w:t>.</w:t>
      </w:r>
    </w:p>
    <w:sectPr w:rsidR="009875F2" w:rsidSect="00461865">
      <w:headerReference w:type="default" r:id="rId10"/>
      <w:footerReference w:type="default" r:id="rId11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16856" w14:textId="77777777" w:rsidR="0033123E" w:rsidRDefault="0033123E" w:rsidP="00320727">
      <w:r>
        <w:separator/>
      </w:r>
    </w:p>
  </w:endnote>
  <w:endnote w:type="continuationSeparator" w:id="0">
    <w:p w14:paraId="6872C28D" w14:textId="77777777" w:rsidR="0033123E" w:rsidRDefault="0033123E" w:rsidP="0032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8"/>
        <w:szCs w:val="18"/>
      </w:rPr>
      <w:id w:val="2604079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 w:themeColor="background1" w:themeShade="80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0B89D7B8" w14:textId="77777777" w:rsidR="007C3E5F" w:rsidRPr="00B1205C" w:rsidRDefault="00245CBB" w:rsidP="00B33432">
            <w:pPr>
              <w:pStyle w:val="Zpat"/>
              <w:tabs>
                <w:tab w:val="clear" w:pos="9072"/>
                <w:tab w:val="right" w:pos="9639"/>
              </w:tabs>
              <w:spacing w:after="40"/>
              <w:jc w:val="both"/>
              <w:rPr>
                <w:sz w:val="18"/>
                <w:szCs w:val="18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</w:rPr>
              <w:t>Ohlášení změny/zániku poplatkové povinnosti</w:t>
            </w:r>
            <w:r w:rsidR="007C3E5F" w:rsidRPr="00B1205C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E34F9">
              <w:rPr>
                <w:color w:val="808080" w:themeColor="background1" w:themeShade="80"/>
                <w:sz w:val="18"/>
                <w:szCs w:val="18"/>
              </w:rPr>
              <w:t>MP KO</w:t>
            </w:r>
            <w:r w:rsidR="007C3E5F" w:rsidRPr="00B1205C">
              <w:rPr>
                <w:color w:val="808080" w:themeColor="background1" w:themeShade="80"/>
                <w:sz w:val="18"/>
                <w:szCs w:val="18"/>
              </w:rPr>
              <w:tab/>
            </w:r>
            <w:r w:rsidR="007C3E5F" w:rsidRPr="00B1205C">
              <w:rPr>
                <w:color w:val="808080" w:themeColor="background1" w:themeShade="80"/>
                <w:sz w:val="18"/>
                <w:szCs w:val="18"/>
              </w:rPr>
              <w:tab/>
              <w:t xml:space="preserve">Stránka </w:t>
            </w:r>
            <w:r w:rsidR="00366725" w:rsidRPr="00B1205C">
              <w:rPr>
                <w:b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7C3E5F" w:rsidRPr="00B1205C">
              <w:rPr>
                <w:b/>
                <w:color w:val="808080" w:themeColor="background1" w:themeShade="80"/>
                <w:sz w:val="18"/>
                <w:szCs w:val="18"/>
              </w:rPr>
              <w:instrText>PAGE</w:instrText>
            </w:r>
            <w:r w:rsidR="00366725" w:rsidRPr="00B1205C">
              <w:rPr>
                <w:b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BE34F9">
              <w:rPr>
                <w:b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="00366725" w:rsidRPr="00B1205C">
              <w:rPr>
                <w:b/>
                <w:color w:val="808080" w:themeColor="background1" w:themeShade="80"/>
                <w:sz w:val="18"/>
                <w:szCs w:val="18"/>
              </w:rPr>
              <w:fldChar w:fldCharType="end"/>
            </w:r>
            <w:r w:rsidR="007C3E5F" w:rsidRPr="00B1205C">
              <w:rPr>
                <w:color w:val="808080" w:themeColor="background1" w:themeShade="80"/>
                <w:sz w:val="18"/>
                <w:szCs w:val="18"/>
              </w:rPr>
              <w:t xml:space="preserve"> z </w:t>
            </w:r>
            <w:r w:rsidR="00366725" w:rsidRPr="00B1205C">
              <w:rPr>
                <w:b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7C3E5F" w:rsidRPr="00B1205C">
              <w:rPr>
                <w:b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366725" w:rsidRPr="00B1205C">
              <w:rPr>
                <w:b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BE34F9">
              <w:rPr>
                <w:b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="00366725" w:rsidRPr="00B1205C">
              <w:rPr>
                <w:b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5D58" w14:textId="77777777" w:rsidR="0033123E" w:rsidRDefault="0033123E" w:rsidP="00320727">
      <w:r>
        <w:separator/>
      </w:r>
    </w:p>
  </w:footnote>
  <w:footnote w:type="continuationSeparator" w:id="0">
    <w:p w14:paraId="0F35FC9B" w14:textId="77777777" w:rsidR="0033123E" w:rsidRDefault="0033123E" w:rsidP="0032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83B7" w14:textId="069067F4" w:rsidR="00A501CD" w:rsidRDefault="003B675B">
    <w:pPr>
      <w:pStyle w:val="Zhlav"/>
    </w:pPr>
    <w:r>
      <w:rPr>
        <w:rFonts w:eastAsia="Calibri" w:cs="Times New Roman"/>
        <w:sz w:val="16"/>
        <w:szCs w:val="16"/>
      </w:rPr>
      <w:t>EKO-F-ZAD-</w:t>
    </w:r>
    <w:r w:rsidR="00AF419A">
      <w:rPr>
        <w:rFonts w:eastAsia="Calibri" w:cs="Times New Roman"/>
        <w:sz w:val="16"/>
        <w:szCs w:val="16"/>
      </w:rPr>
      <w:t>036-</w:t>
    </w:r>
    <w:r>
      <w:rPr>
        <w:rFonts w:eastAsia="Calibri" w:cs="Times New Roman"/>
        <w:sz w:val="16"/>
        <w:szCs w:val="16"/>
      </w:rPr>
      <w:t>202</w:t>
    </w:r>
    <w:r w:rsidR="008E1E89">
      <w:rPr>
        <w:rFonts w:eastAsia="Calibri" w:cs="Times New Roman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BA8"/>
    <w:multiLevelType w:val="singleLevel"/>
    <w:tmpl w:val="066497E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F0D1754"/>
    <w:multiLevelType w:val="hybridMultilevel"/>
    <w:tmpl w:val="3CAE6530"/>
    <w:lvl w:ilvl="0" w:tplc="040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19051423"/>
    <w:multiLevelType w:val="hybridMultilevel"/>
    <w:tmpl w:val="61BCD9D8"/>
    <w:lvl w:ilvl="0" w:tplc="04050017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2245583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7C0C6A"/>
    <w:multiLevelType w:val="hybridMultilevel"/>
    <w:tmpl w:val="5288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8678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386694"/>
    <w:multiLevelType w:val="hybridMultilevel"/>
    <w:tmpl w:val="FFEC8D7E"/>
    <w:lvl w:ilvl="0" w:tplc="04050017">
      <w:start w:val="1"/>
      <w:numFmt w:val="lowerLetter"/>
      <w:lvlText w:val="%1)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2E7D229C"/>
    <w:multiLevelType w:val="hybridMultilevel"/>
    <w:tmpl w:val="5A0CFE0A"/>
    <w:lvl w:ilvl="0" w:tplc="734CA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6A6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AF6DBA"/>
    <w:multiLevelType w:val="hybridMultilevel"/>
    <w:tmpl w:val="C3FC32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256D8"/>
    <w:multiLevelType w:val="singleLevel"/>
    <w:tmpl w:val="BE86B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C20B0D"/>
    <w:multiLevelType w:val="hybridMultilevel"/>
    <w:tmpl w:val="0B645A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375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EC810DD"/>
    <w:multiLevelType w:val="hybridMultilevel"/>
    <w:tmpl w:val="5DA4F260"/>
    <w:lvl w:ilvl="0" w:tplc="040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4" w15:restartNumberingAfterBreak="0">
    <w:nsid w:val="7F2C1841"/>
    <w:multiLevelType w:val="hybridMultilevel"/>
    <w:tmpl w:val="ABC05634"/>
    <w:lvl w:ilvl="0" w:tplc="9104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47189">
    <w:abstractNumId w:val="7"/>
  </w:num>
  <w:num w:numId="2" w16cid:durableId="1401903959">
    <w:abstractNumId w:val="12"/>
  </w:num>
  <w:num w:numId="3" w16cid:durableId="1604847571">
    <w:abstractNumId w:val="8"/>
  </w:num>
  <w:num w:numId="4" w16cid:durableId="1270509014">
    <w:abstractNumId w:val="5"/>
  </w:num>
  <w:num w:numId="5" w16cid:durableId="690377371">
    <w:abstractNumId w:val="10"/>
  </w:num>
  <w:num w:numId="6" w16cid:durableId="1920169221">
    <w:abstractNumId w:val="3"/>
  </w:num>
  <w:num w:numId="7" w16cid:durableId="1076172366">
    <w:abstractNumId w:val="0"/>
  </w:num>
  <w:num w:numId="8" w16cid:durableId="77603518">
    <w:abstractNumId w:val="9"/>
  </w:num>
  <w:num w:numId="9" w16cid:durableId="671638497">
    <w:abstractNumId w:val="11"/>
  </w:num>
  <w:num w:numId="10" w16cid:durableId="1937128349">
    <w:abstractNumId w:val="4"/>
  </w:num>
  <w:num w:numId="11" w16cid:durableId="1747532461">
    <w:abstractNumId w:val="1"/>
  </w:num>
  <w:num w:numId="12" w16cid:durableId="1945529564">
    <w:abstractNumId w:val="2"/>
  </w:num>
  <w:num w:numId="13" w16cid:durableId="1888251102">
    <w:abstractNumId w:val="6"/>
  </w:num>
  <w:num w:numId="14" w16cid:durableId="30493388">
    <w:abstractNumId w:val="14"/>
  </w:num>
  <w:num w:numId="15" w16cid:durableId="1716005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FA"/>
    <w:rsid w:val="00006471"/>
    <w:rsid w:val="00014B2A"/>
    <w:rsid w:val="00033FD4"/>
    <w:rsid w:val="0003546C"/>
    <w:rsid w:val="00043564"/>
    <w:rsid w:val="000567E9"/>
    <w:rsid w:val="0006378D"/>
    <w:rsid w:val="000668A5"/>
    <w:rsid w:val="00095910"/>
    <w:rsid w:val="000A53C3"/>
    <w:rsid w:val="000A68C4"/>
    <w:rsid w:val="000B00B5"/>
    <w:rsid w:val="000B0994"/>
    <w:rsid w:val="000D3B07"/>
    <w:rsid w:val="001015DC"/>
    <w:rsid w:val="001060D0"/>
    <w:rsid w:val="00107A99"/>
    <w:rsid w:val="00111CB1"/>
    <w:rsid w:val="00112C1F"/>
    <w:rsid w:val="001234AF"/>
    <w:rsid w:val="0013176D"/>
    <w:rsid w:val="001453FF"/>
    <w:rsid w:val="00194225"/>
    <w:rsid w:val="001B7F96"/>
    <w:rsid w:val="001C6F64"/>
    <w:rsid w:val="001D2E82"/>
    <w:rsid w:val="001E2996"/>
    <w:rsid w:val="001F719D"/>
    <w:rsid w:val="00205755"/>
    <w:rsid w:val="00212AC4"/>
    <w:rsid w:val="00214B32"/>
    <w:rsid w:val="00217356"/>
    <w:rsid w:val="00217DC0"/>
    <w:rsid w:val="00226537"/>
    <w:rsid w:val="002366B2"/>
    <w:rsid w:val="00245CBB"/>
    <w:rsid w:val="00264C88"/>
    <w:rsid w:val="00273917"/>
    <w:rsid w:val="002776AB"/>
    <w:rsid w:val="0028620E"/>
    <w:rsid w:val="002961C6"/>
    <w:rsid w:val="002A54E0"/>
    <w:rsid w:val="002A54EA"/>
    <w:rsid w:val="002E5CAF"/>
    <w:rsid w:val="002F4658"/>
    <w:rsid w:val="003029E6"/>
    <w:rsid w:val="00310B78"/>
    <w:rsid w:val="00320727"/>
    <w:rsid w:val="0033123E"/>
    <w:rsid w:val="0036161A"/>
    <w:rsid w:val="00366725"/>
    <w:rsid w:val="00382758"/>
    <w:rsid w:val="0038756E"/>
    <w:rsid w:val="003A3773"/>
    <w:rsid w:val="003A6894"/>
    <w:rsid w:val="003A7DC2"/>
    <w:rsid w:val="003B5A67"/>
    <w:rsid w:val="003B6001"/>
    <w:rsid w:val="003B675B"/>
    <w:rsid w:val="003D0550"/>
    <w:rsid w:val="003E044D"/>
    <w:rsid w:val="003E7A98"/>
    <w:rsid w:val="003F105B"/>
    <w:rsid w:val="003F1839"/>
    <w:rsid w:val="003F7D8A"/>
    <w:rsid w:val="004114C0"/>
    <w:rsid w:val="00445162"/>
    <w:rsid w:val="00461865"/>
    <w:rsid w:val="00470AB2"/>
    <w:rsid w:val="00473152"/>
    <w:rsid w:val="004779E9"/>
    <w:rsid w:val="00480A73"/>
    <w:rsid w:val="004A3EB8"/>
    <w:rsid w:val="004A6937"/>
    <w:rsid w:val="004C2C13"/>
    <w:rsid w:val="004D46EE"/>
    <w:rsid w:val="004E1ADE"/>
    <w:rsid w:val="004E5DF2"/>
    <w:rsid w:val="004F1979"/>
    <w:rsid w:val="00503CBC"/>
    <w:rsid w:val="0052024C"/>
    <w:rsid w:val="0052577B"/>
    <w:rsid w:val="005354AF"/>
    <w:rsid w:val="00542362"/>
    <w:rsid w:val="00544EB8"/>
    <w:rsid w:val="0054513F"/>
    <w:rsid w:val="005553FA"/>
    <w:rsid w:val="00560B62"/>
    <w:rsid w:val="00561C3F"/>
    <w:rsid w:val="00567272"/>
    <w:rsid w:val="005675E8"/>
    <w:rsid w:val="00593783"/>
    <w:rsid w:val="005B54C6"/>
    <w:rsid w:val="005C15ED"/>
    <w:rsid w:val="005C269D"/>
    <w:rsid w:val="005C6EC8"/>
    <w:rsid w:val="005C76E8"/>
    <w:rsid w:val="00602604"/>
    <w:rsid w:val="00635D26"/>
    <w:rsid w:val="0066562E"/>
    <w:rsid w:val="00670796"/>
    <w:rsid w:val="0069306E"/>
    <w:rsid w:val="00694FDD"/>
    <w:rsid w:val="006A2AFE"/>
    <w:rsid w:val="006B01A5"/>
    <w:rsid w:val="006C0E80"/>
    <w:rsid w:val="006C7AD9"/>
    <w:rsid w:val="006E208E"/>
    <w:rsid w:val="006E4788"/>
    <w:rsid w:val="006E52BA"/>
    <w:rsid w:val="00711AA9"/>
    <w:rsid w:val="0074161C"/>
    <w:rsid w:val="007472A2"/>
    <w:rsid w:val="007505CD"/>
    <w:rsid w:val="007568E4"/>
    <w:rsid w:val="00770FC5"/>
    <w:rsid w:val="0078672E"/>
    <w:rsid w:val="00786B4E"/>
    <w:rsid w:val="00786FDB"/>
    <w:rsid w:val="00790DF4"/>
    <w:rsid w:val="007A3D3E"/>
    <w:rsid w:val="007B4C40"/>
    <w:rsid w:val="007C3E5F"/>
    <w:rsid w:val="007C6E36"/>
    <w:rsid w:val="007D2118"/>
    <w:rsid w:val="007D614B"/>
    <w:rsid w:val="007F041A"/>
    <w:rsid w:val="00826020"/>
    <w:rsid w:val="00832569"/>
    <w:rsid w:val="008343F1"/>
    <w:rsid w:val="00842718"/>
    <w:rsid w:val="00860C9B"/>
    <w:rsid w:val="00865937"/>
    <w:rsid w:val="008812DA"/>
    <w:rsid w:val="0088152C"/>
    <w:rsid w:val="00890E75"/>
    <w:rsid w:val="008A086E"/>
    <w:rsid w:val="008C2102"/>
    <w:rsid w:val="008C69D5"/>
    <w:rsid w:val="008D0209"/>
    <w:rsid w:val="008D24E7"/>
    <w:rsid w:val="008E1E89"/>
    <w:rsid w:val="008E4E16"/>
    <w:rsid w:val="00900C00"/>
    <w:rsid w:val="00914B9F"/>
    <w:rsid w:val="00916DAD"/>
    <w:rsid w:val="00921644"/>
    <w:rsid w:val="00921685"/>
    <w:rsid w:val="00930765"/>
    <w:rsid w:val="009408F2"/>
    <w:rsid w:val="009505A7"/>
    <w:rsid w:val="009706AE"/>
    <w:rsid w:val="009875F2"/>
    <w:rsid w:val="0099153F"/>
    <w:rsid w:val="00994D12"/>
    <w:rsid w:val="009C449F"/>
    <w:rsid w:val="009C7DCF"/>
    <w:rsid w:val="009E4A7D"/>
    <w:rsid w:val="00A03180"/>
    <w:rsid w:val="00A0697B"/>
    <w:rsid w:val="00A110BA"/>
    <w:rsid w:val="00A12536"/>
    <w:rsid w:val="00A21DBB"/>
    <w:rsid w:val="00A3640E"/>
    <w:rsid w:val="00A4442C"/>
    <w:rsid w:val="00A501CD"/>
    <w:rsid w:val="00A520C5"/>
    <w:rsid w:val="00A80390"/>
    <w:rsid w:val="00A95AA4"/>
    <w:rsid w:val="00AA6BAA"/>
    <w:rsid w:val="00AB56BC"/>
    <w:rsid w:val="00AC733C"/>
    <w:rsid w:val="00AD310E"/>
    <w:rsid w:val="00AF419A"/>
    <w:rsid w:val="00B032C6"/>
    <w:rsid w:val="00B1205C"/>
    <w:rsid w:val="00B260AA"/>
    <w:rsid w:val="00B33432"/>
    <w:rsid w:val="00B360DF"/>
    <w:rsid w:val="00B45731"/>
    <w:rsid w:val="00B46BFC"/>
    <w:rsid w:val="00B5388A"/>
    <w:rsid w:val="00B57A0E"/>
    <w:rsid w:val="00B60213"/>
    <w:rsid w:val="00B75252"/>
    <w:rsid w:val="00B77BE7"/>
    <w:rsid w:val="00B954C2"/>
    <w:rsid w:val="00BB2E54"/>
    <w:rsid w:val="00BD58D2"/>
    <w:rsid w:val="00BE2A21"/>
    <w:rsid w:val="00BE34F9"/>
    <w:rsid w:val="00BE5C58"/>
    <w:rsid w:val="00BF10D2"/>
    <w:rsid w:val="00C050D9"/>
    <w:rsid w:val="00C06B40"/>
    <w:rsid w:val="00C158B8"/>
    <w:rsid w:val="00C40F64"/>
    <w:rsid w:val="00C54691"/>
    <w:rsid w:val="00C55109"/>
    <w:rsid w:val="00C56691"/>
    <w:rsid w:val="00C606DA"/>
    <w:rsid w:val="00C6493C"/>
    <w:rsid w:val="00C87DCC"/>
    <w:rsid w:val="00CC5AAF"/>
    <w:rsid w:val="00CD5384"/>
    <w:rsid w:val="00CF1343"/>
    <w:rsid w:val="00CF1E34"/>
    <w:rsid w:val="00CF6E86"/>
    <w:rsid w:val="00D00A5A"/>
    <w:rsid w:val="00D07415"/>
    <w:rsid w:val="00D10FEF"/>
    <w:rsid w:val="00D13BD2"/>
    <w:rsid w:val="00D243C9"/>
    <w:rsid w:val="00D35C20"/>
    <w:rsid w:val="00D3733F"/>
    <w:rsid w:val="00D4208C"/>
    <w:rsid w:val="00D43C94"/>
    <w:rsid w:val="00D715FC"/>
    <w:rsid w:val="00D7691B"/>
    <w:rsid w:val="00DA0543"/>
    <w:rsid w:val="00DB4CBB"/>
    <w:rsid w:val="00DC6211"/>
    <w:rsid w:val="00DD2A5D"/>
    <w:rsid w:val="00DF000D"/>
    <w:rsid w:val="00DF027B"/>
    <w:rsid w:val="00DF6951"/>
    <w:rsid w:val="00E172E2"/>
    <w:rsid w:val="00E20082"/>
    <w:rsid w:val="00E206C1"/>
    <w:rsid w:val="00E2764F"/>
    <w:rsid w:val="00E551D4"/>
    <w:rsid w:val="00E62FFD"/>
    <w:rsid w:val="00E721D4"/>
    <w:rsid w:val="00E806C6"/>
    <w:rsid w:val="00EB0862"/>
    <w:rsid w:val="00EB4270"/>
    <w:rsid w:val="00EC5B48"/>
    <w:rsid w:val="00ED4F01"/>
    <w:rsid w:val="00EF69AB"/>
    <w:rsid w:val="00F308F4"/>
    <w:rsid w:val="00F63B9C"/>
    <w:rsid w:val="00F806AE"/>
    <w:rsid w:val="00F920AC"/>
    <w:rsid w:val="00FC3106"/>
    <w:rsid w:val="00FD18C4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27B7"/>
  <w15:docId w15:val="{BDB8C010-340F-44C9-A27B-989D1F9A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0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0727"/>
  </w:style>
  <w:style w:type="paragraph" w:styleId="Zpat">
    <w:name w:val="footer"/>
    <w:basedOn w:val="Normln"/>
    <w:link w:val="ZpatChar"/>
    <w:uiPriority w:val="99"/>
    <w:unhideWhenUsed/>
    <w:rsid w:val="003207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0727"/>
  </w:style>
  <w:style w:type="character" w:styleId="Hypertextovodkaz">
    <w:name w:val="Hyperlink"/>
    <w:basedOn w:val="Standardnpsmoodstavce"/>
    <w:uiPriority w:val="99"/>
    <w:unhideWhenUsed/>
    <w:rsid w:val="0032072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875F2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9875F2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2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91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muotrokov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trok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cholastova_prov</dc:creator>
  <cp:lastModifiedBy>Mokrejšová Martina</cp:lastModifiedBy>
  <cp:revision>2</cp:revision>
  <cp:lastPrinted>2022-08-22T07:49:00Z</cp:lastPrinted>
  <dcterms:created xsi:type="dcterms:W3CDTF">2025-01-02T11:25:00Z</dcterms:created>
  <dcterms:modified xsi:type="dcterms:W3CDTF">2025-01-02T11:25:00Z</dcterms:modified>
</cp:coreProperties>
</file>